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4766E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288" w:lineRule="atLeast"/>
        <w:ind w:left="0" w:right="0"/>
        <w:jc w:val="both"/>
        <w:textAlignment w:val="baseline"/>
        <w:rPr>
          <w:rFonts w:hint="eastAsia" w:ascii="宋体" w:hAnsi="宋体" w:eastAsia="宋体" w:cs="宋体"/>
          <w:bCs/>
          <w:kern w:val="44"/>
          <w:sz w:val="32"/>
          <w:szCs w:val="32"/>
          <w:highlight w:val="none"/>
          <w:lang w:val="en-US" w:eastAsia="zh-CN" w:bidi="ar-SA"/>
        </w:rPr>
      </w:pPr>
    </w:p>
    <w:p w14:paraId="0F4A87D8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288" w:lineRule="atLeast"/>
        <w:ind w:left="0" w:right="0"/>
        <w:jc w:val="center"/>
        <w:textAlignment w:val="baseline"/>
        <w:rPr>
          <w:rFonts w:hint="eastAsia" w:ascii="宋体" w:hAnsi="宋体" w:eastAsia="宋体" w:cs="宋体"/>
          <w:bCs/>
          <w:kern w:val="44"/>
          <w:sz w:val="44"/>
          <w:szCs w:val="44"/>
          <w:highlight w:val="none"/>
          <w:lang w:val="en-US" w:eastAsia="zh-CN" w:bidi="ar-SA"/>
        </w:rPr>
      </w:pPr>
    </w:p>
    <w:p w14:paraId="62F66104">
      <w:pPr>
        <w:pStyle w:val="20"/>
        <w:rPr>
          <w:rFonts w:hint="eastAsia" w:ascii="宋体" w:hAnsi="宋体" w:eastAsia="宋体" w:cs="宋体"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highlight w:val="none"/>
          <w:lang w:val="en-US" w:eastAsia="zh-CN"/>
        </w:rPr>
        <w:t>咪咕音乐有限公司</w:t>
      </w:r>
    </w:p>
    <w:p w14:paraId="5A523082">
      <w:pPr>
        <w:pStyle w:val="20"/>
        <w:rPr>
          <w:rFonts w:hint="eastAsia" w:ascii="宋体" w:hAnsi="宋体" w:eastAsia="宋体" w:cs="宋体"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cs="宋体"/>
          <w:sz w:val="44"/>
          <w:szCs w:val="44"/>
          <w:highlight w:val="none"/>
          <w:lang w:val="en-US" w:eastAsia="zh-CN"/>
        </w:rPr>
        <w:t>河北视频</w:t>
      </w:r>
      <w:r>
        <w:rPr>
          <w:rFonts w:hint="eastAsia" w:ascii="宋体" w:hAnsi="宋体" w:eastAsia="宋体" w:cs="宋体"/>
          <w:sz w:val="44"/>
          <w:szCs w:val="44"/>
          <w:highlight w:val="none"/>
          <w:lang w:val="en-US" w:eastAsia="zh-CN"/>
        </w:rPr>
        <w:t>内容制作项目</w:t>
      </w:r>
    </w:p>
    <w:p w14:paraId="20930D0A">
      <w:pPr>
        <w:pStyle w:val="20"/>
        <w:rPr>
          <w:rFonts w:hint="eastAsia" w:ascii="宋体" w:hAnsi="宋体" w:eastAsia="宋体" w:cs="宋体"/>
          <w:sz w:val="44"/>
          <w:szCs w:val="44"/>
          <w:highlight w:val="none"/>
        </w:rPr>
      </w:pPr>
    </w:p>
    <w:p w14:paraId="6F186782">
      <w:pPr>
        <w:pStyle w:val="20"/>
        <w:rPr>
          <w:rFonts w:hint="eastAsia" w:ascii="宋体" w:hAnsi="宋体" w:eastAsia="宋体" w:cs="宋体"/>
          <w:sz w:val="44"/>
          <w:szCs w:val="44"/>
          <w:highlight w:val="none"/>
        </w:rPr>
      </w:pPr>
    </w:p>
    <w:p w14:paraId="57173B8C">
      <w:pPr>
        <w:pStyle w:val="20"/>
        <w:rPr>
          <w:rFonts w:hint="eastAsia" w:ascii="宋体" w:hAnsi="宋体" w:eastAsia="宋体" w:cs="宋体"/>
          <w:sz w:val="44"/>
          <w:szCs w:val="44"/>
          <w:highlight w:val="none"/>
        </w:rPr>
      </w:pPr>
    </w:p>
    <w:p w14:paraId="31DC6C5A">
      <w:pPr>
        <w:pStyle w:val="20"/>
        <w:rPr>
          <w:rFonts w:hint="eastAsia" w:ascii="宋体" w:hAnsi="宋体" w:eastAsia="宋体" w:cs="宋体"/>
          <w:sz w:val="44"/>
          <w:szCs w:val="44"/>
          <w:highlight w:val="none"/>
        </w:rPr>
      </w:pPr>
    </w:p>
    <w:p w14:paraId="697E50B9">
      <w:pPr>
        <w:pStyle w:val="20"/>
        <w:rPr>
          <w:rFonts w:hint="eastAsia" w:ascii="宋体" w:hAnsi="宋体" w:eastAsia="宋体" w:cs="宋体"/>
          <w:sz w:val="44"/>
          <w:szCs w:val="44"/>
          <w:highlight w:val="none"/>
          <w:lang w:val="en-US" w:eastAsia="zh-CN"/>
        </w:rPr>
      </w:pPr>
      <w:bookmarkStart w:id="0" w:name="_Toc23287"/>
      <w:bookmarkStart w:id="1" w:name="_Toc8692"/>
      <w:r>
        <w:rPr>
          <w:rFonts w:hint="eastAsia" w:ascii="宋体" w:hAnsi="宋体" w:eastAsia="宋体" w:cs="宋体"/>
          <w:sz w:val="44"/>
          <w:szCs w:val="44"/>
          <w:highlight w:val="none"/>
          <w:lang w:val="en-US" w:eastAsia="zh-CN"/>
        </w:rPr>
        <w:t>商务</w:t>
      </w:r>
      <w:r>
        <w:rPr>
          <w:rFonts w:hint="eastAsia" w:ascii="宋体" w:hAnsi="宋体" w:cs="宋体"/>
          <w:sz w:val="44"/>
          <w:szCs w:val="44"/>
          <w:highlight w:val="none"/>
          <w:lang w:val="en-US" w:eastAsia="zh-CN"/>
        </w:rPr>
        <w:t>技术</w:t>
      </w:r>
      <w:r>
        <w:rPr>
          <w:rFonts w:hint="eastAsia" w:ascii="宋体" w:hAnsi="宋体" w:eastAsia="宋体" w:cs="宋体"/>
          <w:sz w:val="44"/>
          <w:szCs w:val="44"/>
          <w:highlight w:val="none"/>
          <w:lang w:val="en-US" w:eastAsia="zh-CN"/>
        </w:rPr>
        <w:t>规范书</w:t>
      </w:r>
      <w:bookmarkEnd w:id="0"/>
      <w:bookmarkEnd w:id="1"/>
    </w:p>
    <w:p w14:paraId="2E96E83D">
      <w:pPr>
        <w:wordWrap w:val="0"/>
        <w:adjustRightInd w:val="0"/>
        <w:snapToGrid w:val="0"/>
        <w:spacing w:line="360" w:lineRule="auto"/>
        <w:rPr>
          <w:rFonts w:hint="eastAsia" w:ascii="宋体" w:hAnsi="宋体" w:eastAsia="宋体" w:cs="宋体"/>
          <w:sz w:val="44"/>
          <w:szCs w:val="44"/>
          <w:highlight w:val="none"/>
        </w:rPr>
      </w:pPr>
    </w:p>
    <w:p w14:paraId="01BDDB96">
      <w:pPr>
        <w:wordWrap w:val="0"/>
        <w:adjustRightInd w:val="0"/>
        <w:snapToGrid w:val="0"/>
        <w:spacing w:line="360" w:lineRule="auto"/>
        <w:rPr>
          <w:rFonts w:hint="eastAsia" w:ascii="宋体" w:hAnsi="宋体" w:eastAsia="宋体" w:cs="宋体"/>
          <w:sz w:val="44"/>
          <w:szCs w:val="44"/>
          <w:highlight w:val="none"/>
        </w:rPr>
      </w:pPr>
    </w:p>
    <w:p w14:paraId="5DC56BA9">
      <w:pPr>
        <w:wordWrap w:val="0"/>
        <w:adjustRightInd w:val="0"/>
        <w:snapToGrid w:val="0"/>
        <w:spacing w:line="360" w:lineRule="auto"/>
        <w:rPr>
          <w:rFonts w:hint="eastAsia" w:ascii="宋体" w:hAnsi="宋体" w:eastAsia="宋体" w:cs="宋体"/>
          <w:sz w:val="44"/>
          <w:szCs w:val="44"/>
          <w:highlight w:val="none"/>
        </w:rPr>
      </w:pPr>
    </w:p>
    <w:p w14:paraId="61ACD5B9">
      <w:pPr>
        <w:wordWrap w:val="0"/>
        <w:adjustRightInd w:val="0"/>
        <w:snapToGrid w:val="0"/>
        <w:spacing w:line="360" w:lineRule="auto"/>
        <w:rPr>
          <w:rFonts w:hint="eastAsia" w:ascii="宋体" w:hAnsi="宋体" w:eastAsia="宋体" w:cs="宋体"/>
          <w:sz w:val="44"/>
          <w:szCs w:val="44"/>
          <w:highlight w:val="none"/>
        </w:rPr>
      </w:pPr>
    </w:p>
    <w:p w14:paraId="0C2DE8FC">
      <w:pPr>
        <w:wordWrap w:val="0"/>
        <w:adjustRightInd w:val="0"/>
        <w:snapToGrid w:val="0"/>
        <w:spacing w:line="360" w:lineRule="auto"/>
        <w:rPr>
          <w:rFonts w:hint="eastAsia" w:ascii="宋体" w:hAnsi="宋体" w:eastAsia="宋体" w:cs="宋体"/>
          <w:sz w:val="44"/>
          <w:szCs w:val="44"/>
          <w:highlight w:val="none"/>
        </w:rPr>
      </w:pPr>
    </w:p>
    <w:p w14:paraId="67238D01">
      <w:pPr>
        <w:wordWrap w:val="0"/>
        <w:adjustRightInd w:val="0"/>
        <w:snapToGrid w:val="0"/>
        <w:spacing w:line="360" w:lineRule="auto"/>
        <w:rPr>
          <w:rFonts w:hint="eastAsia" w:ascii="宋体" w:hAnsi="宋体" w:eastAsia="宋体" w:cs="宋体"/>
          <w:sz w:val="44"/>
          <w:szCs w:val="44"/>
          <w:highlight w:val="none"/>
        </w:rPr>
      </w:pPr>
    </w:p>
    <w:p w14:paraId="4FF23837">
      <w:pPr>
        <w:wordWrap w:val="0"/>
        <w:adjustRightInd w:val="0"/>
        <w:snapToGrid w:val="0"/>
        <w:spacing w:line="360" w:lineRule="auto"/>
        <w:ind w:firstLine="1553" w:firstLineChars="353"/>
        <w:rPr>
          <w:rFonts w:hint="eastAsia" w:ascii="宋体" w:hAnsi="宋体" w:eastAsia="宋体" w:cs="宋体"/>
          <w:sz w:val="44"/>
          <w:szCs w:val="44"/>
          <w:highlight w:val="none"/>
        </w:rPr>
      </w:pPr>
    </w:p>
    <w:p w14:paraId="0CC6817A">
      <w:pPr>
        <w:pStyle w:val="21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咪咕音乐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有限公司</w:t>
      </w:r>
    </w:p>
    <w:p w14:paraId="171468F0">
      <w:pPr>
        <w:pStyle w:val="21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年</w:t>
      </w:r>
      <w:r>
        <w:rPr>
          <w:rFonts w:hint="eastAsia" w:ascii="宋体" w:hAnsi="宋体" w:cs="宋体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月</w:t>
      </w:r>
    </w:p>
    <w:p w14:paraId="2FA3A4E1">
      <w:pPr>
        <w:pStyle w:val="4"/>
        <w:numPr>
          <w:ilvl w:val="0"/>
          <w:numId w:val="2"/>
        </w:numPr>
        <w:tabs>
          <w:tab w:val="left" w:pos="840"/>
        </w:tabs>
        <w:adjustRightInd w:val="0"/>
        <w:snapToGrid w:val="0"/>
        <w:spacing w:before="120" w:after="120"/>
        <w:ind w:firstLine="630" w:firstLineChars="196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br w:type="page"/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总则</w:t>
      </w:r>
    </w:p>
    <w:p w14:paraId="25DA611B">
      <w:pPr>
        <w:ind w:left="0" w:firstLine="640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1、本文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件为</w:t>
      </w:r>
      <w:bookmarkStart w:id="2" w:name="_GoBack"/>
      <w:bookmarkEnd w:id="2"/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咪咕音乐有限公司（以下简称甲方）对河北视频内容制作项目服务应答方（以下简称乙方）提出的规范书。</w:t>
      </w:r>
    </w:p>
    <w:p w14:paraId="79CE18A6">
      <w:pPr>
        <w:ind w:left="0" w:firstLine="640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2、乙方应按照本文件要求，在应答方案中提供详细的总体方案、实施计划、人员配备、技术服务等内容。</w:t>
      </w:r>
    </w:p>
    <w:p w14:paraId="607BCFB9">
      <w:pPr>
        <w:pStyle w:val="4"/>
        <w:numPr>
          <w:ilvl w:val="0"/>
          <w:numId w:val="2"/>
        </w:numPr>
        <w:tabs>
          <w:tab w:val="left" w:pos="840"/>
        </w:tabs>
        <w:adjustRightInd w:val="0"/>
        <w:snapToGrid w:val="0"/>
        <w:spacing w:before="120" w:after="120"/>
        <w:ind w:firstLine="630" w:firstLineChars="196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项目服务要求</w:t>
      </w:r>
    </w:p>
    <w:p w14:paraId="6AB88ACB">
      <w:pPr>
        <w:numPr>
          <w:ilvl w:val="0"/>
          <w:numId w:val="0"/>
        </w:numPr>
        <w:ind w:firstLine="640" w:firstLineChars="200"/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highlight w:val="none"/>
          <w:lang w:val="en-US" w:eastAsia="zh-CN"/>
        </w:rPr>
        <w:t>根据甲方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highlight w:val="none"/>
        </w:rPr>
        <w:t>需求，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highlight w:val="none"/>
          <w:lang w:val="en-US" w:eastAsia="zh-CN"/>
        </w:rPr>
        <w:t>乙方需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highlight w:val="none"/>
        </w:rPr>
        <w:t>提供配套的视频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highlight w:val="none"/>
          <w:lang w:val="en-US" w:eastAsia="zh-CN"/>
        </w:rPr>
        <w:t>彩铃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highlight w:val="none"/>
        </w:rPr>
        <w:t>内容制作服务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highlight w:val="none"/>
          <w:lang w:val="en-US" w:eastAsia="zh-CN"/>
        </w:rPr>
        <w:t>包括：</w:t>
      </w:r>
    </w:p>
    <w:p w14:paraId="3C626678">
      <w:pPr>
        <w:pStyle w:val="2"/>
        <w:ind w:firstLine="420"/>
        <w:rPr>
          <w:rFonts w:hint="eastAsia" w:ascii="宋体" w:hAnsi="宋体" w:eastAsia="宋体" w:cs="宋体"/>
          <w:kern w:val="0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kern w:val="0"/>
          <w:sz w:val="32"/>
          <w:szCs w:val="32"/>
          <w:highlight w:val="none"/>
          <w:lang w:val="en-US" w:eastAsia="zh-CN"/>
        </w:rPr>
        <w:t>1、视频彩铃制作服务：乙方根据甲方要求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</w:rPr>
        <w:t>，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  <w:lang w:val="en-US" w:eastAsia="zh-CN"/>
        </w:rPr>
        <w:t>协助甲方完成并提供必要的视频彩铃内容制作服务，包括不限于动画制作/可商用素材提供/AI制作/实景拍摄等，以及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</w:rPr>
        <w:t>基础后期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</w:rPr>
        <w:t>数字校对输出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  <w:lang w:val="en-US" w:eastAsia="zh-CN"/>
        </w:rPr>
        <w:t>等配套制作服务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</w:rPr>
        <w:t>，并按照视频彩铃格式要求进行格式转换。</w:t>
      </w:r>
    </w:p>
    <w:p w14:paraId="0F29062D">
      <w:pPr>
        <w:pStyle w:val="2"/>
        <w:ind w:firstLine="420"/>
        <w:rPr>
          <w:rFonts w:hint="eastAsia" w:ascii="宋体" w:hAnsi="宋体" w:eastAsia="宋体" w:cs="宋体"/>
          <w:kern w:val="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kern w:val="0"/>
          <w:sz w:val="32"/>
          <w:szCs w:val="32"/>
          <w:highlight w:val="none"/>
          <w:lang w:val="en-US" w:eastAsia="zh-CN"/>
        </w:rPr>
        <w:t>2、内容审核服务：乙方针对制作的内容提供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</w:rPr>
        <w:t>审核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  <w:lang w:val="en-US" w:eastAsia="zh-CN"/>
        </w:rPr>
        <w:t>服务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</w:rPr>
        <w:t>，审核内容包括视频内容、图片、文字、图形LOGO、背景音乐等内容是否合法、健康且不侵犯第三方知识产权。</w:t>
      </w:r>
    </w:p>
    <w:p w14:paraId="3F209E62">
      <w:pPr>
        <w:pStyle w:val="2"/>
        <w:ind w:firstLine="420"/>
        <w:rPr>
          <w:rFonts w:hint="eastAsia" w:ascii="宋体" w:hAnsi="宋体" w:eastAsia="宋体" w:cs="宋体"/>
          <w:kern w:val="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kern w:val="0"/>
          <w:sz w:val="32"/>
          <w:szCs w:val="32"/>
          <w:highlight w:val="none"/>
          <w:lang w:val="en-US" w:eastAsia="zh-CN"/>
        </w:rPr>
        <w:t>3、视频彩铃格式要求：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</w:rPr>
        <w:t>时长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</w:rPr>
        <w:t>秒—4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</w:rPr>
        <w:t>秒之间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  <w:lang w:eastAsia="zh-CN"/>
        </w:rPr>
        <w:t>。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  <w:lang w:val="en-US" w:eastAsia="zh-CN"/>
        </w:rPr>
        <w:t>分辨率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</w:rPr>
        <w:t>：1080P及以上，MP4格式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  <w:lang w:eastAsia="zh-CN"/>
        </w:rPr>
        <w:t>。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</w:rPr>
        <w:t>视频格式为9:16，文件大小控制在5—50M。</w:t>
      </w:r>
    </w:p>
    <w:p w14:paraId="7290EAA4">
      <w:pPr>
        <w:pStyle w:val="2"/>
        <w:ind w:firstLine="420"/>
        <w:rPr>
          <w:rFonts w:hint="eastAsia" w:ascii="宋体" w:hAnsi="宋体" w:eastAsia="宋体" w:cs="宋体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32"/>
          <w:szCs w:val="32"/>
          <w:highlight w:val="none"/>
          <w:lang w:val="en-US" w:eastAsia="zh-CN"/>
        </w:rPr>
        <w:t>4、视频修改要求：乙方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</w:rPr>
        <w:t>完成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  <w:lang w:val="en-US" w:eastAsia="zh-CN"/>
        </w:rPr>
        <w:t>视频内容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</w:rPr>
        <w:t>制作后，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  <w:lang w:val="en-US" w:eastAsia="zh-CN"/>
        </w:rPr>
        <w:t>甲方可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</w:rPr>
        <w:t>根据情况要求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  <w:lang w:val="en-US" w:eastAsia="zh-CN"/>
        </w:rPr>
        <w:t>乙方提供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</w:rPr>
        <w:t>不超过3次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  <w:lang w:val="en-US" w:eastAsia="zh-CN"/>
        </w:rPr>
        <w:t>的免费修改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</w:rPr>
        <w:t>（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  <w:lang w:val="en-US" w:eastAsia="zh-CN"/>
        </w:rPr>
        <w:t>剪辑调整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</w:rPr>
        <w:t>、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  <w:lang w:val="en-US" w:eastAsia="zh-CN"/>
        </w:rPr>
        <w:t>文字调整、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</w:rPr>
        <w:t>背景音乐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  <w:lang w:val="en-US" w:eastAsia="zh-CN"/>
        </w:rPr>
        <w:t>或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</w:rPr>
        <w:t>配音内容更换等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</w:rPr>
        <w:t>。</w:t>
      </w:r>
    </w:p>
    <w:p w14:paraId="4F817BF7">
      <w:pPr>
        <w:keepNext/>
        <w:keepLines/>
        <w:widowControl w:val="0"/>
        <w:numPr>
          <w:ilvl w:val="0"/>
          <w:numId w:val="0"/>
        </w:numPr>
        <w:spacing w:before="260" w:after="260" w:line="360" w:lineRule="auto"/>
        <w:ind w:leftChars="0" w:firstLine="420" w:firstLineChars="0"/>
        <w:outlineLvl w:val="1"/>
        <w:rPr>
          <w:rFonts w:hint="eastAsia" w:ascii="宋体" w:hAnsi="宋体" w:eastAsia="宋体" w:cs="宋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本项目服务期自项目中选后、双方合同签订生效之日起，至2027年12月31日。</w:t>
      </w:r>
    </w:p>
    <w:p w14:paraId="2D0C4B85">
      <w:pPr>
        <w:pStyle w:val="4"/>
        <w:numPr>
          <w:ilvl w:val="0"/>
          <w:numId w:val="2"/>
        </w:numPr>
        <w:tabs>
          <w:tab w:val="left" w:pos="840"/>
        </w:tabs>
        <w:adjustRightInd w:val="0"/>
        <w:snapToGrid w:val="0"/>
        <w:spacing w:before="120" w:after="120"/>
        <w:ind w:firstLine="630" w:firstLineChars="196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考核要求</w:t>
      </w:r>
    </w:p>
    <w:p w14:paraId="7D088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  <w:t>甲方根据以下考核评分方法进行考核，考核期为项目开始之日起至项目合同结束之日止。</w:t>
      </w:r>
    </w:p>
    <w:p w14:paraId="3C410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  <w:t>考核方法：</w:t>
      </w:r>
    </w:p>
    <w:p w14:paraId="725363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  <w:t>考核得分≥90分，支付全额应付款；</w:t>
      </w:r>
    </w:p>
    <w:p w14:paraId="5288F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  <w:t>90分＞考核得分≥80分，支付应付款的90%；</w:t>
      </w:r>
    </w:p>
    <w:p w14:paraId="66783D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  <w:t>80分＞考核得分≥70分，支付应付款的70%；</w:t>
      </w:r>
    </w:p>
    <w:p w14:paraId="1B753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  <w:t>70分＞考核得分≥60分，支付应付款的50%；</w:t>
      </w:r>
    </w:p>
    <w:p w14:paraId="7F21E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  <w:t>考核得分＜60分，扣除所有应支付款项，需提交整改报告，同时甲方有权停止结算和终止协议。</w:t>
      </w:r>
    </w:p>
    <w:p w14:paraId="247B4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  <w:t>在服务期内，乙方需严格按照服务考核办法执行，确保服务质量与服务按时交付。</w:t>
      </w:r>
    </w:p>
    <w:p w14:paraId="75894C0B">
      <w:pPr>
        <w:pStyle w:val="2"/>
        <w:rPr>
          <w:rFonts w:hint="default"/>
          <w:sz w:val="24"/>
          <w:szCs w:val="1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2"/>
          <w:sz w:val="28"/>
          <w:szCs w:val="28"/>
          <w:highlight w:val="none"/>
          <w:lang w:val="en-US" w:eastAsia="zh-CN" w:bidi="ar-SA"/>
        </w:rPr>
        <w:t>考核明细表：</w:t>
      </w:r>
    </w:p>
    <w:tbl>
      <w:tblPr>
        <w:tblStyle w:val="1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2255"/>
        <w:gridCol w:w="4299"/>
        <w:gridCol w:w="656"/>
      </w:tblGrid>
      <w:tr w14:paraId="41509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96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BAEBD">
            <w:pPr>
              <w:pStyle w:val="2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 xml:space="preserve">考核类别 </w:t>
            </w:r>
          </w:p>
        </w:tc>
        <w:tc>
          <w:tcPr>
            <w:tcW w:w="262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413DA">
            <w:pPr>
              <w:pStyle w:val="2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考核细项</w:t>
            </w:r>
          </w:p>
        </w:tc>
        <w:tc>
          <w:tcPr>
            <w:tcW w:w="5191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A3414">
            <w:pPr>
              <w:pStyle w:val="2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评估标准</w:t>
            </w:r>
          </w:p>
        </w:tc>
        <w:tc>
          <w:tcPr>
            <w:tcW w:w="656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41751763">
            <w:pPr>
              <w:pStyle w:val="2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分数</w:t>
            </w:r>
          </w:p>
        </w:tc>
      </w:tr>
      <w:tr w14:paraId="224BC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5F80A1">
            <w:pPr>
              <w:pStyle w:val="2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能力水平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6F184">
            <w:pPr>
              <w:pStyle w:val="2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专业服务能力需满足服务要求</w:t>
            </w:r>
          </w:p>
        </w:tc>
        <w:tc>
          <w:tcPr>
            <w:tcW w:w="5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638DF">
            <w:pPr>
              <w:pStyle w:val="2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能力水平得分扣分规则：能力水平不满足业务需求，每次扣除2分，导致业务需求延期，每次扣除5分。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7D841361">
            <w:pPr>
              <w:pStyle w:val="2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30</w:t>
            </w:r>
          </w:p>
        </w:tc>
      </w:tr>
      <w:tr w14:paraId="4FEFE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39F53">
            <w:pPr>
              <w:pStyle w:val="2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服务态度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A2752">
            <w:pPr>
              <w:pStyle w:val="2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服务态度认真负责、积极主动、热情耐心、细致周到、文明礼貌</w:t>
            </w:r>
          </w:p>
        </w:tc>
        <w:tc>
          <w:tcPr>
            <w:tcW w:w="5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8DBCB">
            <w:pPr>
              <w:pStyle w:val="2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服务态度得分扣分规则：客户口头提出服务态度问题，每次扣除4分，客户邮件反馈/投诉服务态度问题，每次扣除10分。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26F3001">
            <w:pPr>
              <w:pStyle w:val="2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30</w:t>
            </w:r>
          </w:p>
        </w:tc>
      </w:tr>
      <w:tr w14:paraId="1CDD2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DD07F">
            <w:pPr>
              <w:pStyle w:val="2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响应速度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39D62">
            <w:pPr>
              <w:pStyle w:val="2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对安排的工作及时完成</w:t>
            </w:r>
          </w:p>
        </w:tc>
        <w:tc>
          <w:tcPr>
            <w:tcW w:w="5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13F27">
            <w:pPr>
              <w:pStyle w:val="2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响应速度得分扣分规则：响应速度慢超过内部要求，每次扣除4分，响应速度慢导致业务延迟，每次扣除10分。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0E96271F">
            <w:pPr>
              <w:pStyle w:val="2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20</w:t>
            </w:r>
          </w:p>
        </w:tc>
      </w:tr>
      <w:tr w14:paraId="1D745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000D4383">
            <w:pPr>
              <w:pStyle w:val="2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投诉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1797B8B9">
            <w:pPr>
              <w:pStyle w:val="2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因服务工作不及时或失误等造成投诉</w:t>
            </w:r>
          </w:p>
        </w:tc>
        <w:tc>
          <w:tcPr>
            <w:tcW w:w="5191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33CA66AF">
            <w:pPr>
              <w:pStyle w:val="2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投诉考核得分扣分规则：一般投诉，每次扣除4分；重大投诉或重复投诉的，每次扣除10分。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871F498">
            <w:pPr>
              <w:pStyle w:val="2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20</w:t>
            </w:r>
          </w:p>
        </w:tc>
      </w:tr>
    </w:tbl>
    <w:p w14:paraId="54294404">
      <w:pPr>
        <w:pStyle w:val="2"/>
        <w:rPr>
          <w:rFonts w:hint="eastAsia"/>
          <w:highlight w:val="none"/>
          <w:lang w:val="en-US" w:eastAsia="zh-CN"/>
        </w:rPr>
      </w:pPr>
    </w:p>
    <w:p w14:paraId="56835A98">
      <w:pPr>
        <w:pStyle w:val="4"/>
        <w:numPr>
          <w:ilvl w:val="0"/>
          <w:numId w:val="2"/>
        </w:numPr>
        <w:tabs>
          <w:tab w:val="left" w:pos="840"/>
        </w:tabs>
        <w:adjustRightInd w:val="0"/>
        <w:snapToGrid w:val="0"/>
        <w:spacing w:before="120" w:after="120"/>
        <w:ind w:firstLine="630" w:firstLineChars="196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时限要求</w:t>
      </w:r>
    </w:p>
    <w:p w14:paraId="1D483BFD">
      <w:pPr>
        <w:pStyle w:val="6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乙方应自收到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制作需求起，在2小时内进行人员基础支撑和需求对接工作。</w:t>
      </w:r>
    </w:p>
    <w:p w14:paraId="26798FE4">
      <w:pPr>
        <w:pStyle w:val="6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乙方自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收到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制作需求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且确认无误后，须在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约定的交付日期前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完成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视频制作服务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。如遇特殊情况，可做优先加急处理，1个工作日内输出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成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片（如遇节假日顺延，特殊情况可灵活处理）。</w:t>
      </w:r>
    </w:p>
    <w:p w14:paraId="4A050847">
      <w:pPr>
        <w:pStyle w:val="6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验收完成后，乙方应将服务相关的资料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包括制作视频内容、服务确认单等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交付给甲方。</w:t>
      </w:r>
    </w:p>
    <w:p w14:paraId="77A1ECA2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A72325"/>
    <w:multiLevelType w:val="singleLevel"/>
    <w:tmpl w:val="84A72325"/>
    <w:lvl w:ilvl="0" w:tentative="0">
      <w:start w:val="1"/>
      <w:numFmt w:val="chineseCounting"/>
      <w:suff w:val="nothing"/>
      <w:lvlText w:val="%1、"/>
      <w:lvlJc w:val="left"/>
      <w:rPr>
        <w:rFonts w:hint="eastAsia"/>
        <w:b/>
        <w:bCs/>
      </w:rPr>
    </w:lvl>
  </w:abstractNum>
  <w:abstractNum w:abstractNumId="1">
    <w:nsid w:val="C21360DB"/>
    <w:multiLevelType w:val="multilevel"/>
    <w:tmpl w:val="C21360DB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-192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5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610B6497"/>
    <w:multiLevelType w:val="singleLevel"/>
    <w:tmpl w:val="610B6497"/>
    <w:lvl w:ilvl="0" w:tentative="0">
      <w:start w:val="1"/>
      <w:numFmt w:val="chineseCounting"/>
      <w:suff w:val="nothing"/>
      <w:lvlText w:val="（%1）"/>
      <w:lvlJc w:val="left"/>
      <w:rPr>
        <w:rFonts w:hint="eastAsia"/>
        <w:sz w:val="32"/>
        <w:szCs w:val="32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63B3E1E"/>
    <w:rsid w:val="00002B62"/>
    <w:rsid w:val="0000363C"/>
    <w:rsid w:val="00022CB4"/>
    <w:rsid w:val="00056A65"/>
    <w:rsid w:val="00067018"/>
    <w:rsid w:val="00070DCE"/>
    <w:rsid w:val="00084BE1"/>
    <w:rsid w:val="0009591D"/>
    <w:rsid w:val="000E2A25"/>
    <w:rsid w:val="000E4593"/>
    <w:rsid w:val="00102FFD"/>
    <w:rsid w:val="00120F55"/>
    <w:rsid w:val="00127217"/>
    <w:rsid w:val="00155B5C"/>
    <w:rsid w:val="00171E1E"/>
    <w:rsid w:val="00185A59"/>
    <w:rsid w:val="00187D88"/>
    <w:rsid w:val="001B00E8"/>
    <w:rsid w:val="001C49F7"/>
    <w:rsid w:val="001F45DA"/>
    <w:rsid w:val="002041AA"/>
    <w:rsid w:val="00206002"/>
    <w:rsid w:val="00221900"/>
    <w:rsid w:val="00253643"/>
    <w:rsid w:val="002743A3"/>
    <w:rsid w:val="002803B0"/>
    <w:rsid w:val="002A0555"/>
    <w:rsid w:val="002F3241"/>
    <w:rsid w:val="0030750A"/>
    <w:rsid w:val="00331EB1"/>
    <w:rsid w:val="00342708"/>
    <w:rsid w:val="00367999"/>
    <w:rsid w:val="0037667F"/>
    <w:rsid w:val="003816E8"/>
    <w:rsid w:val="003A4944"/>
    <w:rsid w:val="003D3247"/>
    <w:rsid w:val="004011FA"/>
    <w:rsid w:val="00401BEA"/>
    <w:rsid w:val="0042788D"/>
    <w:rsid w:val="0044544B"/>
    <w:rsid w:val="00452B14"/>
    <w:rsid w:val="0047622C"/>
    <w:rsid w:val="004A1746"/>
    <w:rsid w:val="004A5E93"/>
    <w:rsid w:val="004B30B1"/>
    <w:rsid w:val="004B483D"/>
    <w:rsid w:val="004D3A5D"/>
    <w:rsid w:val="004E6CA2"/>
    <w:rsid w:val="004F7A62"/>
    <w:rsid w:val="005157AD"/>
    <w:rsid w:val="00523000"/>
    <w:rsid w:val="00551DE0"/>
    <w:rsid w:val="0058019E"/>
    <w:rsid w:val="005930A1"/>
    <w:rsid w:val="00594755"/>
    <w:rsid w:val="005C6520"/>
    <w:rsid w:val="005C6C0D"/>
    <w:rsid w:val="005D6BF6"/>
    <w:rsid w:val="005F54E5"/>
    <w:rsid w:val="00604C34"/>
    <w:rsid w:val="00624908"/>
    <w:rsid w:val="006307E8"/>
    <w:rsid w:val="00634B83"/>
    <w:rsid w:val="006527D0"/>
    <w:rsid w:val="0065593E"/>
    <w:rsid w:val="0068382A"/>
    <w:rsid w:val="006B0CF6"/>
    <w:rsid w:val="006D0AA5"/>
    <w:rsid w:val="006D1BE0"/>
    <w:rsid w:val="006D38A1"/>
    <w:rsid w:val="006F34B2"/>
    <w:rsid w:val="00713E9A"/>
    <w:rsid w:val="00732A5E"/>
    <w:rsid w:val="00734C11"/>
    <w:rsid w:val="007552D6"/>
    <w:rsid w:val="0076224C"/>
    <w:rsid w:val="007748AA"/>
    <w:rsid w:val="00776436"/>
    <w:rsid w:val="00793B28"/>
    <w:rsid w:val="007C3BEF"/>
    <w:rsid w:val="007D14D4"/>
    <w:rsid w:val="00827764"/>
    <w:rsid w:val="0084136F"/>
    <w:rsid w:val="008637B6"/>
    <w:rsid w:val="008820A0"/>
    <w:rsid w:val="00891D65"/>
    <w:rsid w:val="008A23B9"/>
    <w:rsid w:val="008B1A62"/>
    <w:rsid w:val="008D46BD"/>
    <w:rsid w:val="008D749A"/>
    <w:rsid w:val="008E74A9"/>
    <w:rsid w:val="0093617B"/>
    <w:rsid w:val="00940687"/>
    <w:rsid w:val="0094116F"/>
    <w:rsid w:val="00954773"/>
    <w:rsid w:val="0097302A"/>
    <w:rsid w:val="00973FB8"/>
    <w:rsid w:val="00A36ED8"/>
    <w:rsid w:val="00A61830"/>
    <w:rsid w:val="00A629B9"/>
    <w:rsid w:val="00A86668"/>
    <w:rsid w:val="00A977CF"/>
    <w:rsid w:val="00AB028E"/>
    <w:rsid w:val="00B11C0D"/>
    <w:rsid w:val="00B13444"/>
    <w:rsid w:val="00B97A63"/>
    <w:rsid w:val="00BB3E84"/>
    <w:rsid w:val="00BB7B13"/>
    <w:rsid w:val="00BF5AEF"/>
    <w:rsid w:val="00C13CE2"/>
    <w:rsid w:val="00C500AD"/>
    <w:rsid w:val="00CB1B05"/>
    <w:rsid w:val="00CE3AE7"/>
    <w:rsid w:val="00CE4313"/>
    <w:rsid w:val="00D2667D"/>
    <w:rsid w:val="00D50F51"/>
    <w:rsid w:val="00D5484A"/>
    <w:rsid w:val="00D70386"/>
    <w:rsid w:val="00D93922"/>
    <w:rsid w:val="00DC6E8E"/>
    <w:rsid w:val="00DE4988"/>
    <w:rsid w:val="00DE715A"/>
    <w:rsid w:val="00E03A5C"/>
    <w:rsid w:val="00E1134E"/>
    <w:rsid w:val="00E20AB4"/>
    <w:rsid w:val="00E62B38"/>
    <w:rsid w:val="00E8322B"/>
    <w:rsid w:val="00EA12C7"/>
    <w:rsid w:val="00EA1588"/>
    <w:rsid w:val="00EA6921"/>
    <w:rsid w:val="00EB3252"/>
    <w:rsid w:val="00EB50B2"/>
    <w:rsid w:val="00EC393F"/>
    <w:rsid w:val="00ED2A9D"/>
    <w:rsid w:val="00ED70C6"/>
    <w:rsid w:val="00EF07B8"/>
    <w:rsid w:val="00F100E9"/>
    <w:rsid w:val="00F854DA"/>
    <w:rsid w:val="00F85744"/>
    <w:rsid w:val="00FA260E"/>
    <w:rsid w:val="00FA624C"/>
    <w:rsid w:val="00FF77DA"/>
    <w:rsid w:val="01695955"/>
    <w:rsid w:val="01802C9E"/>
    <w:rsid w:val="023C4E17"/>
    <w:rsid w:val="025D08EA"/>
    <w:rsid w:val="02F73FA3"/>
    <w:rsid w:val="02F83041"/>
    <w:rsid w:val="037A6450"/>
    <w:rsid w:val="039B2F1E"/>
    <w:rsid w:val="04545D1C"/>
    <w:rsid w:val="047A5783"/>
    <w:rsid w:val="048B5BE2"/>
    <w:rsid w:val="04CA2E9A"/>
    <w:rsid w:val="04FF212C"/>
    <w:rsid w:val="058F525E"/>
    <w:rsid w:val="06E272C3"/>
    <w:rsid w:val="070752C8"/>
    <w:rsid w:val="07300CC3"/>
    <w:rsid w:val="07E61381"/>
    <w:rsid w:val="080A4C85"/>
    <w:rsid w:val="084C5688"/>
    <w:rsid w:val="08D538D0"/>
    <w:rsid w:val="08E27EB6"/>
    <w:rsid w:val="09273A00"/>
    <w:rsid w:val="092C305B"/>
    <w:rsid w:val="098E3A7F"/>
    <w:rsid w:val="09E57362"/>
    <w:rsid w:val="09FC453F"/>
    <w:rsid w:val="0A36214C"/>
    <w:rsid w:val="0A876E4C"/>
    <w:rsid w:val="0AAB0D8C"/>
    <w:rsid w:val="0B9E444D"/>
    <w:rsid w:val="0BDF6813"/>
    <w:rsid w:val="0D026C5D"/>
    <w:rsid w:val="0D3342DC"/>
    <w:rsid w:val="0D441024"/>
    <w:rsid w:val="0D881F3F"/>
    <w:rsid w:val="0DE325EB"/>
    <w:rsid w:val="0E87566C"/>
    <w:rsid w:val="0ECF491D"/>
    <w:rsid w:val="0F73799F"/>
    <w:rsid w:val="0FED59A3"/>
    <w:rsid w:val="10725EA8"/>
    <w:rsid w:val="10FE14EA"/>
    <w:rsid w:val="11204879"/>
    <w:rsid w:val="116C5620"/>
    <w:rsid w:val="11A10400"/>
    <w:rsid w:val="11C95F9C"/>
    <w:rsid w:val="120E02AD"/>
    <w:rsid w:val="12645AF2"/>
    <w:rsid w:val="128C1C6D"/>
    <w:rsid w:val="12AD31C8"/>
    <w:rsid w:val="13533346"/>
    <w:rsid w:val="13AA7707"/>
    <w:rsid w:val="13B660AC"/>
    <w:rsid w:val="13DD5D2E"/>
    <w:rsid w:val="144B0EEA"/>
    <w:rsid w:val="147705EF"/>
    <w:rsid w:val="14ED01F3"/>
    <w:rsid w:val="15137188"/>
    <w:rsid w:val="156D4E90"/>
    <w:rsid w:val="15FD6214"/>
    <w:rsid w:val="163B0AEA"/>
    <w:rsid w:val="16BF796D"/>
    <w:rsid w:val="16CD3E38"/>
    <w:rsid w:val="17296BAE"/>
    <w:rsid w:val="17481711"/>
    <w:rsid w:val="18C82B09"/>
    <w:rsid w:val="192C3C0C"/>
    <w:rsid w:val="19A0213A"/>
    <w:rsid w:val="19BD63E6"/>
    <w:rsid w:val="19C855DB"/>
    <w:rsid w:val="1A3F6DFB"/>
    <w:rsid w:val="1A693E78"/>
    <w:rsid w:val="1B3F60E7"/>
    <w:rsid w:val="1B596248"/>
    <w:rsid w:val="1BA809D0"/>
    <w:rsid w:val="1BB235FD"/>
    <w:rsid w:val="1BDD66EE"/>
    <w:rsid w:val="1BF6798D"/>
    <w:rsid w:val="1C273FEB"/>
    <w:rsid w:val="1C6F14EE"/>
    <w:rsid w:val="1D17405F"/>
    <w:rsid w:val="1D691375"/>
    <w:rsid w:val="1D721295"/>
    <w:rsid w:val="1DA62271"/>
    <w:rsid w:val="1E4F5A7B"/>
    <w:rsid w:val="1EA638ED"/>
    <w:rsid w:val="1F071EB1"/>
    <w:rsid w:val="1F4E7AE0"/>
    <w:rsid w:val="1FC3402A"/>
    <w:rsid w:val="20196340"/>
    <w:rsid w:val="20315438"/>
    <w:rsid w:val="205E1FA5"/>
    <w:rsid w:val="21224D81"/>
    <w:rsid w:val="21B25362"/>
    <w:rsid w:val="227855A0"/>
    <w:rsid w:val="22E70030"/>
    <w:rsid w:val="22F015DA"/>
    <w:rsid w:val="23496B54"/>
    <w:rsid w:val="241E3F25"/>
    <w:rsid w:val="244D480A"/>
    <w:rsid w:val="2468597F"/>
    <w:rsid w:val="248E2DE1"/>
    <w:rsid w:val="24DE5462"/>
    <w:rsid w:val="26061115"/>
    <w:rsid w:val="264F7052"/>
    <w:rsid w:val="26B20955"/>
    <w:rsid w:val="27027B2E"/>
    <w:rsid w:val="27243C9E"/>
    <w:rsid w:val="27270858"/>
    <w:rsid w:val="274A3283"/>
    <w:rsid w:val="278E278E"/>
    <w:rsid w:val="27D72D69"/>
    <w:rsid w:val="283C2BCC"/>
    <w:rsid w:val="2867689A"/>
    <w:rsid w:val="290A4A78"/>
    <w:rsid w:val="291E59D9"/>
    <w:rsid w:val="29455AB0"/>
    <w:rsid w:val="2A092F82"/>
    <w:rsid w:val="2A110088"/>
    <w:rsid w:val="2A5F2BA2"/>
    <w:rsid w:val="2ACF41CB"/>
    <w:rsid w:val="2B1B509E"/>
    <w:rsid w:val="2B4F306B"/>
    <w:rsid w:val="2BBB7BE2"/>
    <w:rsid w:val="2C3B112F"/>
    <w:rsid w:val="2C4F150B"/>
    <w:rsid w:val="2CEA52EC"/>
    <w:rsid w:val="2D1B36F8"/>
    <w:rsid w:val="2D3B0BD2"/>
    <w:rsid w:val="2D7626DC"/>
    <w:rsid w:val="2D7C3A6A"/>
    <w:rsid w:val="2DB9081B"/>
    <w:rsid w:val="2E0225E2"/>
    <w:rsid w:val="2E9B04A6"/>
    <w:rsid w:val="2EC41B6D"/>
    <w:rsid w:val="2EF17758"/>
    <w:rsid w:val="2F126434"/>
    <w:rsid w:val="2F234AE5"/>
    <w:rsid w:val="2F2B5748"/>
    <w:rsid w:val="2F972DDE"/>
    <w:rsid w:val="2FAF45CB"/>
    <w:rsid w:val="301D1535"/>
    <w:rsid w:val="307B44AD"/>
    <w:rsid w:val="30AB6B41"/>
    <w:rsid w:val="30C61BCC"/>
    <w:rsid w:val="310B3A83"/>
    <w:rsid w:val="311A3CC6"/>
    <w:rsid w:val="31322DBE"/>
    <w:rsid w:val="313A7EC4"/>
    <w:rsid w:val="317F1658"/>
    <w:rsid w:val="31F44517"/>
    <w:rsid w:val="3220355E"/>
    <w:rsid w:val="32250B75"/>
    <w:rsid w:val="32717916"/>
    <w:rsid w:val="32DA195F"/>
    <w:rsid w:val="32FE389F"/>
    <w:rsid w:val="334212B2"/>
    <w:rsid w:val="33F46A50"/>
    <w:rsid w:val="343E5F05"/>
    <w:rsid w:val="346A6D13"/>
    <w:rsid w:val="35305866"/>
    <w:rsid w:val="3538602B"/>
    <w:rsid w:val="3542559A"/>
    <w:rsid w:val="35B82687"/>
    <w:rsid w:val="36065737"/>
    <w:rsid w:val="36575075"/>
    <w:rsid w:val="36EE7787"/>
    <w:rsid w:val="37405B09"/>
    <w:rsid w:val="3795001A"/>
    <w:rsid w:val="37AE5168"/>
    <w:rsid w:val="37D7646D"/>
    <w:rsid w:val="37E1109A"/>
    <w:rsid w:val="38305FBC"/>
    <w:rsid w:val="384004B6"/>
    <w:rsid w:val="38D66725"/>
    <w:rsid w:val="399C171C"/>
    <w:rsid w:val="39A131D7"/>
    <w:rsid w:val="39AE31FE"/>
    <w:rsid w:val="39B051C8"/>
    <w:rsid w:val="39C46EC5"/>
    <w:rsid w:val="39E430C3"/>
    <w:rsid w:val="3A777A93"/>
    <w:rsid w:val="3A816B64"/>
    <w:rsid w:val="3ACB0053"/>
    <w:rsid w:val="3AE16FF3"/>
    <w:rsid w:val="3B7566C9"/>
    <w:rsid w:val="3BA96372"/>
    <w:rsid w:val="3BAE1BDB"/>
    <w:rsid w:val="3BBA0580"/>
    <w:rsid w:val="3C090BBF"/>
    <w:rsid w:val="3C2E0626"/>
    <w:rsid w:val="3C3245BA"/>
    <w:rsid w:val="3D8175A7"/>
    <w:rsid w:val="3D874491"/>
    <w:rsid w:val="3E406A8F"/>
    <w:rsid w:val="3E46434D"/>
    <w:rsid w:val="3E6B5B61"/>
    <w:rsid w:val="3E86299B"/>
    <w:rsid w:val="3FC9475C"/>
    <w:rsid w:val="40022383"/>
    <w:rsid w:val="4013025E"/>
    <w:rsid w:val="401A15ED"/>
    <w:rsid w:val="40447E61"/>
    <w:rsid w:val="40775150"/>
    <w:rsid w:val="414C7ECC"/>
    <w:rsid w:val="41AC2719"/>
    <w:rsid w:val="41B15F81"/>
    <w:rsid w:val="41FB71FC"/>
    <w:rsid w:val="42641B2A"/>
    <w:rsid w:val="427009D4"/>
    <w:rsid w:val="42C27D1A"/>
    <w:rsid w:val="42F205FF"/>
    <w:rsid w:val="435C3CCA"/>
    <w:rsid w:val="44290050"/>
    <w:rsid w:val="44450C02"/>
    <w:rsid w:val="444924A1"/>
    <w:rsid w:val="447A08AC"/>
    <w:rsid w:val="45126D36"/>
    <w:rsid w:val="453E7B2C"/>
    <w:rsid w:val="454D4D16"/>
    <w:rsid w:val="45B8114E"/>
    <w:rsid w:val="45D65FB6"/>
    <w:rsid w:val="45DE130F"/>
    <w:rsid w:val="462A00B0"/>
    <w:rsid w:val="46454EEA"/>
    <w:rsid w:val="48A178F8"/>
    <w:rsid w:val="48DF402C"/>
    <w:rsid w:val="49177011"/>
    <w:rsid w:val="496A35E8"/>
    <w:rsid w:val="498B70B7"/>
    <w:rsid w:val="49A5461D"/>
    <w:rsid w:val="4A261D78"/>
    <w:rsid w:val="4A4F6337"/>
    <w:rsid w:val="4AA30431"/>
    <w:rsid w:val="4BA73A3D"/>
    <w:rsid w:val="4BBC17AA"/>
    <w:rsid w:val="4C107D48"/>
    <w:rsid w:val="4C3B4DC5"/>
    <w:rsid w:val="4C695D0A"/>
    <w:rsid w:val="4C7327B1"/>
    <w:rsid w:val="4C891FD4"/>
    <w:rsid w:val="4CE627DD"/>
    <w:rsid w:val="4D1B2795"/>
    <w:rsid w:val="4D2A6BE7"/>
    <w:rsid w:val="4D52686A"/>
    <w:rsid w:val="4DB0533F"/>
    <w:rsid w:val="4DCD5EF0"/>
    <w:rsid w:val="4E6323B1"/>
    <w:rsid w:val="4E74636C"/>
    <w:rsid w:val="4E965BF7"/>
    <w:rsid w:val="4E9E77F7"/>
    <w:rsid w:val="4EB64BD7"/>
    <w:rsid w:val="4ED92533"/>
    <w:rsid w:val="4F18319B"/>
    <w:rsid w:val="4F1A33B7"/>
    <w:rsid w:val="4FAC1446"/>
    <w:rsid w:val="4FD73056"/>
    <w:rsid w:val="50120DD2"/>
    <w:rsid w:val="50577CF3"/>
    <w:rsid w:val="50724B2D"/>
    <w:rsid w:val="50850D04"/>
    <w:rsid w:val="50ED79FC"/>
    <w:rsid w:val="511B51C5"/>
    <w:rsid w:val="515A169C"/>
    <w:rsid w:val="517E4D1E"/>
    <w:rsid w:val="51A52CE0"/>
    <w:rsid w:val="52174C68"/>
    <w:rsid w:val="52342D13"/>
    <w:rsid w:val="52412A09"/>
    <w:rsid w:val="52432C25"/>
    <w:rsid w:val="52E8481C"/>
    <w:rsid w:val="53A05E55"/>
    <w:rsid w:val="53CB771B"/>
    <w:rsid w:val="53F561A1"/>
    <w:rsid w:val="540D34EB"/>
    <w:rsid w:val="54C12C6E"/>
    <w:rsid w:val="54F90031"/>
    <w:rsid w:val="55254864"/>
    <w:rsid w:val="552D54C7"/>
    <w:rsid w:val="554D5B69"/>
    <w:rsid w:val="555869E7"/>
    <w:rsid w:val="55F61D5C"/>
    <w:rsid w:val="564C7BCE"/>
    <w:rsid w:val="56B33A65"/>
    <w:rsid w:val="5753390A"/>
    <w:rsid w:val="57AD28EF"/>
    <w:rsid w:val="583A0626"/>
    <w:rsid w:val="58507E4A"/>
    <w:rsid w:val="587873A1"/>
    <w:rsid w:val="588E0972"/>
    <w:rsid w:val="58C425E6"/>
    <w:rsid w:val="58E93DFA"/>
    <w:rsid w:val="59D77103"/>
    <w:rsid w:val="5A5104F1"/>
    <w:rsid w:val="5AD10E92"/>
    <w:rsid w:val="5B01367D"/>
    <w:rsid w:val="5B6A0607"/>
    <w:rsid w:val="5B8D38C8"/>
    <w:rsid w:val="5B9D6810"/>
    <w:rsid w:val="5BA750D2"/>
    <w:rsid w:val="5C0F1DCA"/>
    <w:rsid w:val="5C331FE5"/>
    <w:rsid w:val="5D027239"/>
    <w:rsid w:val="5D9E3405"/>
    <w:rsid w:val="5DE227D8"/>
    <w:rsid w:val="5DFB3A3C"/>
    <w:rsid w:val="5E4B74CC"/>
    <w:rsid w:val="5F294F51"/>
    <w:rsid w:val="5FDB7B52"/>
    <w:rsid w:val="602F2A3B"/>
    <w:rsid w:val="60336A3A"/>
    <w:rsid w:val="60600E46"/>
    <w:rsid w:val="611D0AE5"/>
    <w:rsid w:val="6155202D"/>
    <w:rsid w:val="615755BD"/>
    <w:rsid w:val="61587D6F"/>
    <w:rsid w:val="61A82AA5"/>
    <w:rsid w:val="61CE7E22"/>
    <w:rsid w:val="627909A1"/>
    <w:rsid w:val="627C183B"/>
    <w:rsid w:val="629642BB"/>
    <w:rsid w:val="62CF1E79"/>
    <w:rsid w:val="63343EC4"/>
    <w:rsid w:val="63721D0E"/>
    <w:rsid w:val="637F5A87"/>
    <w:rsid w:val="639C3C63"/>
    <w:rsid w:val="63EB6C79"/>
    <w:rsid w:val="64023F6B"/>
    <w:rsid w:val="641461CF"/>
    <w:rsid w:val="645B2050"/>
    <w:rsid w:val="648844C8"/>
    <w:rsid w:val="65982E30"/>
    <w:rsid w:val="66256220"/>
    <w:rsid w:val="662D3578"/>
    <w:rsid w:val="66C00AD1"/>
    <w:rsid w:val="66CA7019"/>
    <w:rsid w:val="66F67E0E"/>
    <w:rsid w:val="674F5770"/>
    <w:rsid w:val="67FE01D8"/>
    <w:rsid w:val="68376930"/>
    <w:rsid w:val="686F7E78"/>
    <w:rsid w:val="694A61EF"/>
    <w:rsid w:val="69586B5E"/>
    <w:rsid w:val="69B343B3"/>
    <w:rsid w:val="69E161EB"/>
    <w:rsid w:val="6A6136E2"/>
    <w:rsid w:val="6AAE4DFC"/>
    <w:rsid w:val="6B1271E1"/>
    <w:rsid w:val="6B43383E"/>
    <w:rsid w:val="6C303DC2"/>
    <w:rsid w:val="6C315378"/>
    <w:rsid w:val="6C6770B8"/>
    <w:rsid w:val="6C68355C"/>
    <w:rsid w:val="6CB06CB1"/>
    <w:rsid w:val="6CC30C03"/>
    <w:rsid w:val="6CC54C64"/>
    <w:rsid w:val="6D21370B"/>
    <w:rsid w:val="6D6868F1"/>
    <w:rsid w:val="6D6D59F9"/>
    <w:rsid w:val="6D981C1F"/>
    <w:rsid w:val="6DC5076F"/>
    <w:rsid w:val="6E9879FD"/>
    <w:rsid w:val="6EB83BFB"/>
    <w:rsid w:val="6EFC4430"/>
    <w:rsid w:val="6F7264A0"/>
    <w:rsid w:val="6F992E0D"/>
    <w:rsid w:val="700F1F41"/>
    <w:rsid w:val="70C043D4"/>
    <w:rsid w:val="715C11B6"/>
    <w:rsid w:val="71614A1E"/>
    <w:rsid w:val="71CC34BB"/>
    <w:rsid w:val="72655E48"/>
    <w:rsid w:val="74213FF1"/>
    <w:rsid w:val="74285B6B"/>
    <w:rsid w:val="74524963"/>
    <w:rsid w:val="748F3650"/>
    <w:rsid w:val="74D11CCC"/>
    <w:rsid w:val="750D18B7"/>
    <w:rsid w:val="75763D83"/>
    <w:rsid w:val="75862CA5"/>
    <w:rsid w:val="758D193E"/>
    <w:rsid w:val="759529A3"/>
    <w:rsid w:val="75CC40D7"/>
    <w:rsid w:val="763971F6"/>
    <w:rsid w:val="763B3E1E"/>
    <w:rsid w:val="76905684"/>
    <w:rsid w:val="76B807C3"/>
    <w:rsid w:val="77C268AB"/>
    <w:rsid w:val="78872FBC"/>
    <w:rsid w:val="78CA30F6"/>
    <w:rsid w:val="79B778D1"/>
    <w:rsid w:val="7A3727C0"/>
    <w:rsid w:val="7AB78925"/>
    <w:rsid w:val="7B62386D"/>
    <w:rsid w:val="7BAE260E"/>
    <w:rsid w:val="7BD10E19"/>
    <w:rsid w:val="7C1E2949"/>
    <w:rsid w:val="7C2D79D7"/>
    <w:rsid w:val="7C86358B"/>
    <w:rsid w:val="7CAF2AE1"/>
    <w:rsid w:val="7CB77BE8"/>
    <w:rsid w:val="7CC2473D"/>
    <w:rsid w:val="7E0714B7"/>
    <w:rsid w:val="7E3B1392"/>
    <w:rsid w:val="7E5A4CCF"/>
    <w:rsid w:val="7E6873EC"/>
    <w:rsid w:val="7EAD0204"/>
    <w:rsid w:val="7EAD3EDD"/>
    <w:rsid w:val="7EB42631"/>
    <w:rsid w:val="7F0B3F10"/>
    <w:rsid w:val="7F802513"/>
    <w:rsid w:val="7F9560E2"/>
    <w:rsid w:val="7FE42AA2"/>
    <w:rsid w:val="7FE9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9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7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18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6"/>
    <w:basedOn w:val="1"/>
    <w:next w:val="1"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28"/>
      <w:szCs w:val="20"/>
    </w:rPr>
  </w:style>
  <w:style w:type="paragraph" w:styleId="6">
    <w:name w:val="annotation text"/>
    <w:basedOn w:val="1"/>
    <w:semiHidden/>
    <w:unhideWhenUsed/>
    <w:qFormat/>
    <w:uiPriority w:val="99"/>
    <w:pPr>
      <w:jc w:val="left"/>
    </w:pPr>
  </w:style>
  <w:style w:type="paragraph" w:styleId="7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Title"/>
    <w:basedOn w:val="1"/>
    <w:next w:val="1"/>
    <w:link w:val="16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4">
    <w:name w:val="页眉 字符"/>
    <w:basedOn w:val="13"/>
    <w:link w:val="8"/>
    <w:qFormat/>
    <w:uiPriority w:val="0"/>
    <w:rPr>
      <w:kern w:val="2"/>
      <w:sz w:val="18"/>
      <w:szCs w:val="18"/>
    </w:rPr>
  </w:style>
  <w:style w:type="character" w:customStyle="1" w:styleId="15">
    <w:name w:val="页脚 字符"/>
    <w:basedOn w:val="13"/>
    <w:link w:val="7"/>
    <w:qFormat/>
    <w:uiPriority w:val="0"/>
    <w:rPr>
      <w:kern w:val="2"/>
      <w:sz w:val="18"/>
      <w:szCs w:val="18"/>
    </w:rPr>
  </w:style>
  <w:style w:type="character" w:customStyle="1" w:styleId="16">
    <w:name w:val="标题 字符"/>
    <w:basedOn w:val="13"/>
    <w:link w:val="11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17">
    <w:name w:val="标题 1 字符"/>
    <w:basedOn w:val="13"/>
    <w:link w:val="3"/>
    <w:qFormat/>
    <w:uiPriority w:val="0"/>
    <w:rPr>
      <w:b/>
      <w:bCs/>
      <w:kern w:val="44"/>
      <w:sz w:val="44"/>
      <w:szCs w:val="44"/>
    </w:rPr>
  </w:style>
  <w:style w:type="character" w:customStyle="1" w:styleId="18">
    <w:name w:val="标题 2 字符"/>
    <w:basedOn w:val="13"/>
    <w:link w:val="4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paragraph" w:customStyle="1" w:styleId="19">
    <w:name w:val="纯文本1"/>
    <w:basedOn w:val="1"/>
    <w:qFormat/>
    <w:uiPriority w:val="0"/>
    <w:rPr>
      <w:rFonts w:ascii="宋体" w:hAnsi="Courier New"/>
      <w:szCs w:val="20"/>
    </w:rPr>
  </w:style>
  <w:style w:type="paragraph" w:customStyle="1" w:styleId="20">
    <w:name w:val="封面大标题"/>
    <w:qFormat/>
    <w:uiPriority w:val="0"/>
    <w:pPr>
      <w:jc w:val="center"/>
    </w:pPr>
    <w:rPr>
      <w:rFonts w:ascii="Times New Roman" w:hAnsi="Times New Roman" w:eastAsia="宋体" w:cs="宋体"/>
      <w:b/>
      <w:bCs/>
      <w:kern w:val="2"/>
      <w:sz w:val="44"/>
      <w:lang w:val="en-US" w:eastAsia="zh-CN" w:bidi="ar-SA"/>
    </w:rPr>
  </w:style>
  <w:style w:type="paragraph" w:customStyle="1" w:styleId="21">
    <w:name w:val="封面落款"/>
    <w:qFormat/>
    <w:uiPriority w:val="0"/>
    <w:pPr>
      <w:jc w:val="center"/>
    </w:pPr>
    <w:rPr>
      <w:rFonts w:ascii="Times New Roman" w:hAnsi="Times New Roman" w:eastAsia="宋体" w:cs="宋体"/>
      <w:b/>
      <w:bCs/>
      <w:kern w:val="2"/>
      <w:sz w:val="32"/>
      <w:lang w:val="en-US" w:eastAsia="zh-CN" w:bidi="ar-SA"/>
    </w:rPr>
  </w:style>
  <w:style w:type="paragraph" w:styleId="22">
    <w:name w:val="List Paragraph"/>
    <w:basedOn w:val="1"/>
    <w:qFormat/>
    <w:uiPriority w:val="72"/>
    <w:pPr>
      <w:widowControl w:val="0"/>
      <w:adjustRightInd/>
      <w:snapToGrid/>
      <w:spacing w:after="0"/>
      <w:ind w:firstLine="420" w:firstLineChars="200"/>
      <w:jc w:val="both"/>
    </w:pPr>
    <w:rPr>
      <w:rFonts w:ascii="Calibri" w:hAnsi="Calibri" w:eastAsia="宋体"/>
      <w:kern w:val="2"/>
      <w:sz w:val="21"/>
    </w:rPr>
  </w:style>
  <w:style w:type="paragraph" w:customStyle="1" w:styleId="23">
    <w:name w:val="合同条款"/>
    <w:basedOn w:val="1"/>
    <w:qFormat/>
    <w:uiPriority w:val="0"/>
    <w:pPr>
      <w:spacing w:line="480" w:lineRule="exact"/>
    </w:pPr>
    <w:rPr>
      <w:rFonts w:ascii="微软雅黑" w:hAnsi="微软雅黑" w:eastAsia="微软雅黑" w:cs="Times New Roman"/>
      <w:sz w:val="2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33178311-a44b-4345-9098-d84cb332e515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2CE9C957</paraID>
      <start>0</start>
      <end>2</end>
      <status>ignored</status>
      <modifiedWord/>
      <trackRevisions>false</trackRevisions>
    </reviewItem>
    <reviewItem>
      <errorID>7fed51b0-46f0-4495-9448-d3c91de07a75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7FE4538</paraID>
      <start>0</start>
      <end>2</end>
      <status>unmodified</status>
      <modifiedWord/>
      <trackRevisions>false</trackRevisions>
    </reviewItem>
    <reviewItem>
      <errorID>bd7a508d-225f-4498-94e7-088d2ac18434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3DE7BBF5</paraID>
      <start>0</start>
      <end>2</end>
      <status>unmodified</status>
      <modifiedWord/>
      <trackRevisions>false</trackRevisions>
    </reviewItem>
    <reviewItem>
      <errorID>ab6a8b25-1021-46f8-9b29-e9bb2c39832c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1D863776</paraID>
      <start>0</start>
      <end>2</end>
      <status>unmodified</status>
      <modifiedWord/>
      <trackRevisions>false</trackRevisions>
    </reviewItem>
    <reviewItem>
      <errorID>4a76387e-645b-4399-b65e-2b59a6a4a5af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2BAF5E03</paraID>
      <start>0</start>
      <end>2</end>
      <status>unmodified</status>
      <modifiedWord/>
      <trackRevisions>false</trackRevisions>
    </reviewItem>
    <reviewItem>
      <errorID>72fc223b-7f44-4e0d-bcca-0c821b6d5099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450816DF</paraID>
      <start>0</start>
      <end>2</end>
      <status>unmodified</status>
      <modifiedWord/>
      <trackRevisions>false</trackRevisions>
    </reviewItem>
    <reviewItem>
      <errorID>bce3f6a9-73bd-4356-9eea-c611ec3d5603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450816DF</paraID>
      <start>62</start>
      <end>63</end>
      <status>modified</status>
      <modifiedWord>:</modifiedWord>
      <trackRevisions>false</trackRevisions>
    </reviewItem>
    <reviewItem>
      <errorID>b0a63c6a-231e-4002-a07b-5b36c87df89f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450816DF</paraID>
      <start>67</start>
      <end>68</end>
      <status>modified</status>
      <modifiedWord>:</modifiedWord>
      <trackRevisions>false</trackRevisions>
    </reviewItem>
    <reviewItem>
      <errorID>8aa533f7-822f-4ba4-8892-7dc1647b1184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3ED02966</paraID>
      <start>0</start>
      <end>2</end>
      <status>unmodified</status>
      <modifiedWord/>
      <trackRevisions>false</trackRevisions>
    </reviewItem>
    <reviewItem>
      <errorID>07d3a6f3-6de6-427d-9442-40908bc02c07</errorID>
      <errorWord>格</errorWord>
      <group>L1_Word</group>
      <groupName>字词问题</groupName>
      <ability>L2_Typo</ability>
      <abilityName>字词错误</abilityName>
      <candidateList>
        <item>格后</item>
      </candidateList>
      <explain/>
      <paraID>7DB230E4</paraID>
      <start>117</start>
      <end>119</end>
      <status>modified</status>
      <modifiedWord>格后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8bad69c-1932-49f0-bd0d-d48d1e9f2b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1159</Words>
  <Characters>1209</Characters>
  <Lines>59</Lines>
  <Paragraphs>16</Paragraphs>
  <TotalTime>0</TotalTime>
  <ScaleCrop>false</ScaleCrop>
  <LinksUpToDate>false</LinksUpToDate>
  <CharactersWithSpaces>1210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2024-04-28T15:46:00Z</dcterms:created>
  <dc:creator>Yeah叶</dc:creator>
  <cp:lastModifiedBy>20230310</cp:lastModifiedBy>
  <cp:lastPrinted>2026-06-15T17:27:00Z</cp:lastPrinted>
  <dcterms:modified xsi:type="dcterms:W3CDTF">2026-10-30T07:33:53Z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93A5A12E0FD14BAEAB9DE1FA76A13547_13</vt:lpwstr>
  </property>
  <property fmtid="{D5CDD505-2E9C-101B-9397-08002B2CF9AE}" pid="4" name="KSOTemplateDocerSaveRecord">
    <vt:lpwstr>eyJoZGlkIjoiOTE1N2ZjNTZhMTIwZTc1ZWY1NGZkOWQ1YjlhZjJiYzUiLCJ1c2VySWQiOiI1ODczOTI1MzYifQ==</vt:lpwstr>
  </property>
</Properties>
</file>