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0A49A">
      <w:pPr>
        <w:widowControl/>
        <w:numPr>
          <w:ilvl w:val="0"/>
          <w:numId w:val="0"/>
        </w:numPr>
        <w:jc w:val="center"/>
        <w:rPr>
          <w:rFonts w:hint="default" w:ascii="微软雅黑" w:hAnsi="微软雅黑" w:eastAsia="微软雅黑" w:cs="宋体"/>
          <w:b/>
          <w:bCs/>
          <w:color w:val="000000"/>
          <w:kern w:val="0"/>
          <w:sz w:val="20"/>
          <w:szCs w:val="20"/>
          <w:lang w:val="en-US"/>
        </w:rPr>
      </w:pPr>
      <w:r>
        <w:rPr>
          <w:rFonts w:hint="eastAsia" w:ascii="微软雅黑" w:hAnsi="微软雅黑" w:eastAsia="微软雅黑" w:cs="宋体"/>
          <w:b/>
          <w:bCs/>
          <w:color w:val="000000"/>
          <w:kern w:val="0"/>
          <w:sz w:val="22"/>
          <w:szCs w:val="22"/>
          <w:lang w:val="en-US" w:eastAsia="zh-CN"/>
        </w:rPr>
        <w:t>能力分类</w:t>
      </w:r>
    </w:p>
    <w:tbl>
      <w:tblPr>
        <w:tblStyle w:val="4"/>
        <w:tblW w:w="807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6095"/>
      </w:tblGrid>
      <w:tr w14:paraId="6ED60C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F1DC9"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  <w:t>能力标签</w:t>
            </w:r>
          </w:p>
        </w:tc>
        <w:tc>
          <w:tcPr>
            <w:tcW w:w="6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1019E"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  <w:t>能力要求</w:t>
            </w:r>
          </w:p>
        </w:tc>
      </w:tr>
      <w:tr w14:paraId="0DFBB4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4331B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展览能力</w:t>
            </w:r>
          </w:p>
        </w:tc>
        <w:tc>
          <w:tcPr>
            <w:tcW w:w="6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D912D"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展览相关售前支撑，展览展示创意设计，展览相关场馆设计，策展、布展、开展、闭展、撤展支撑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  <w:t>及其他线下活动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等</w:t>
            </w:r>
          </w:p>
        </w:tc>
      </w:tr>
      <w:tr w14:paraId="03E0B7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C0777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创意策划</w:t>
            </w:r>
          </w:p>
        </w:tc>
        <w:tc>
          <w:tcPr>
            <w:tcW w:w="6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12427"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文化创意、策划、设计、运营，影视作品策划、剧本、宣发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lang w:val="en-US" w:eastAsia="zh-CN"/>
              </w:rPr>
              <w:t>音视频、图文及其他内容制作</w:t>
            </w: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</w:rPr>
              <w:t>等</w:t>
            </w:r>
          </w:p>
        </w:tc>
      </w:tr>
      <w:tr w14:paraId="52DC9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3F263">
            <w:pPr>
              <w:widowControl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数智运营</w:t>
            </w:r>
            <w:bookmarkStart w:id="0" w:name="_GoBack"/>
            <w:bookmarkEnd w:id="0"/>
          </w:p>
        </w:tc>
        <w:tc>
          <w:tcPr>
            <w:tcW w:w="6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C1297A"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创新商业运营模式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数据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  <w:t>采集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挖掘和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  <w:t>处理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分析、预测分析和决策支持系统、实时监控和反馈、自动化运营和智能化调度</w:t>
            </w:r>
          </w:p>
        </w:tc>
      </w:tr>
      <w:tr w14:paraId="2D794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B0C0F">
            <w:pPr>
              <w:widowControl/>
              <w:jc w:val="center"/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lang w:val="en-US" w:eastAsia="zh-CN"/>
              </w:rPr>
              <w:t>智慧消息</w:t>
            </w:r>
          </w:p>
        </w:tc>
        <w:tc>
          <w:tcPr>
            <w:tcW w:w="6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D15C8">
            <w:pPr>
              <w:widowControl/>
              <w:jc w:val="left"/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宋体"/>
                <w:color w:val="auto"/>
                <w:kern w:val="0"/>
                <w:sz w:val="20"/>
                <w:szCs w:val="20"/>
                <w:lang w:val="en-US" w:eastAsia="zh-CN"/>
              </w:rPr>
              <w:t>5G行业消息、短信、音视频外呼、异网视频彩铃、行业标签能力等</w:t>
            </w:r>
          </w:p>
        </w:tc>
      </w:tr>
      <w:tr w14:paraId="3F9CE1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AC484">
            <w:pPr>
              <w:widowControl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6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76E54">
            <w:pPr>
              <w:widowControl/>
              <w:jc w:val="left"/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售前支撑、运营支撑、运维支撑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运营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  <w:lang w:val="en-US" w:eastAsia="zh-CN"/>
              </w:rPr>
              <w:t>拓展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等支撑类服务，以上分类以外的其他类别产品、能力、解决方案等</w:t>
            </w:r>
          </w:p>
        </w:tc>
      </w:tr>
    </w:tbl>
    <w:p w14:paraId="24580E3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A4ZmM2ZGM3NWQ4MzYzZDJjN2I2ZWMwZjNlNGFjOTgifQ=="/>
  </w:docVars>
  <w:rsids>
    <w:rsidRoot w:val="00C70071"/>
    <w:rsid w:val="002D5A33"/>
    <w:rsid w:val="00415A40"/>
    <w:rsid w:val="0042404C"/>
    <w:rsid w:val="00552254"/>
    <w:rsid w:val="00672977"/>
    <w:rsid w:val="007F7FDA"/>
    <w:rsid w:val="00811FC7"/>
    <w:rsid w:val="00903251"/>
    <w:rsid w:val="00BB062D"/>
    <w:rsid w:val="00C40F57"/>
    <w:rsid w:val="00C70071"/>
    <w:rsid w:val="00CA02E5"/>
    <w:rsid w:val="00D905DB"/>
    <w:rsid w:val="00DD156A"/>
    <w:rsid w:val="06474D65"/>
    <w:rsid w:val="0A023FB1"/>
    <w:rsid w:val="134A4EBA"/>
    <w:rsid w:val="15F21B6C"/>
    <w:rsid w:val="170A3CDB"/>
    <w:rsid w:val="23673528"/>
    <w:rsid w:val="259634A6"/>
    <w:rsid w:val="25B146C3"/>
    <w:rsid w:val="33D5652D"/>
    <w:rsid w:val="34EB25FB"/>
    <w:rsid w:val="36194477"/>
    <w:rsid w:val="3B8751DC"/>
    <w:rsid w:val="465804C7"/>
    <w:rsid w:val="46595450"/>
    <w:rsid w:val="47743CD8"/>
    <w:rsid w:val="4D9A1FBF"/>
    <w:rsid w:val="4DEF59C5"/>
    <w:rsid w:val="4F497131"/>
    <w:rsid w:val="54780D0D"/>
    <w:rsid w:val="64ED3983"/>
    <w:rsid w:val="65772C72"/>
    <w:rsid w:val="67C717AB"/>
    <w:rsid w:val="6A7D3E0F"/>
    <w:rsid w:val="6C403136"/>
    <w:rsid w:val="7AA12B22"/>
    <w:rsid w:val="7FD44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257</Words>
  <Characters>259</Characters>
  <Lines>7</Lines>
  <Paragraphs>1</Paragraphs>
  <TotalTime>0</TotalTime>
  <ScaleCrop>false</ScaleCrop>
  <LinksUpToDate>false</LinksUpToDate>
  <CharactersWithSpaces>259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2024-03-08T02:35:00Z</dcterms:created>
  <dc:creator>NTKO</dc:creator>
  <cp:lastModifiedBy>20230310</cp:lastModifiedBy>
  <cp:lastPrinted>2026-06-04T07:03:00Z</cp:lastPrinted>
  <dcterms:modified xsi:type="dcterms:W3CDTF">2026-09-11T02:17:48Z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4CE8301E7E96490AB78FBC6A05BA7FC0_13</vt:lpwstr>
  </property>
  <property fmtid="{D5CDD505-2E9C-101B-9397-08002B2CF9AE}" pid="4" name="KSOTemplateDocerSaveRecord">
    <vt:lpwstr>eyJoZGlkIjoiOTE1N2ZjNTZhMTIwZTc1ZWY1NGZkOWQ1YjlhZjJiYzUiLCJ1c2VySWQiOiI1ODczOTI1MzYifQ==</vt:lpwstr>
  </property>
</Properties>
</file>