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8261"/>
      <w:bookmarkStart w:id="1" w:name="_Toc27082"/>
      <w:bookmarkStart w:id="2" w:name="_Toc127192856"/>
      <w:bookmarkStart w:id="3" w:name="_Toc27281"/>
      <w:bookmarkStart w:id="4" w:name="_Toc25646"/>
      <w:bookmarkStart w:id="5" w:name="_Toc135749939"/>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咪咕音乐2025年重庆外呼能力定制化服务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23287"/>
      <w:bookmarkStart w:id="7" w:name="_Toc8692"/>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12160"/>
      <w:bookmarkStart w:id="9" w:name="_Toc9749"/>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32726"/>
      <w:bookmarkStart w:id="13" w:name="_Toc18732"/>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2025年重庆外呼能力定制化服务支撑方招募公告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135298621"/>
      <w:bookmarkStart w:id="19" w:name="_Toc22412"/>
      <w:bookmarkStart w:id="20" w:name="_Toc12998"/>
      <w:bookmarkStart w:id="21" w:name="_Toc6038"/>
      <w:bookmarkStart w:id="22" w:name="_Toc14228"/>
      <w:bookmarkStart w:id="23" w:name="_Toc28233"/>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21655"/>
      <w:bookmarkStart w:id="25" w:name="_Toc18473"/>
      <w:bookmarkStart w:id="26" w:name="_Toc2245"/>
      <w:bookmarkStart w:id="27" w:name="_Toc11784"/>
      <w:bookmarkStart w:id="28" w:name="_Toc127447623"/>
      <w:bookmarkStart w:id="29" w:name="_Toc41397668"/>
      <w:bookmarkStart w:id="30" w:name="_Toc135749946"/>
      <w:bookmarkStart w:id="31" w:name="_Toc41383321"/>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6934A42A">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w:t>
      </w:r>
      <w:r>
        <w:rPr>
          <w:rFonts w:hint="eastAsia" w:ascii="仿宋_GB2312" w:hAnsi="宋体" w:eastAsia="仿宋_GB2312" w:cs="仿宋_GB2312"/>
          <w:b/>
          <w:bCs/>
          <w:i w:val="0"/>
          <w:iCs w:val="0"/>
          <w:color w:val="000000"/>
          <w:kern w:val="0"/>
          <w:sz w:val="28"/>
          <w:szCs w:val="28"/>
          <w:highlight w:val="none"/>
          <w:u w:val="single"/>
          <w:lang w:val="en-US" w:eastAsia="zh-CN" w:bidi="ar"/>
        </w:rPr>
        <w:t>精准电话呼叫产品资质和投放地域</w:t>
      </w:r>
      <w:r>
        <w:rPr>
          <w:rFonts w:hint="eastAsia" w:ascii="仿宋_GB2312" w:hAnsi="宋体" w:eastAsia="仿宋_GB2312" w:cs="仿宋_GB2312"/>
          <w:b/>
          <w:bCs/>
          <w:i w:val="0"/>
          <w:iCs w:val="0"/>
          <w:color w:val="000000"/>
          <w:kern w:val="0"/>
          <w:sz w:val="28"/>
          <w:szCs w:val="28"/>
          <w:highlight w:val="none"/>
          <w:u w:val="none"/>
          <w:lang w:val="en-US" w:eastAsia="zh-CN" w:bidi="ar"/>
        </w:rPr>
        <w:t>的说明，要求有可对全国进行精准电话呼叫投放的描述。</w:t>
      </w:r>
    </w:p>
    <w:p w14:paraId="792552C2">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w:t>
      </w:r>
      <w:bookmarkStart w:id="34" w:name="_GoBack"/>
      <w:bookmarkEnd w:id="34"/>
      <w:r>
        <w:rPr>
          <w:rFonts w:hint="eastAsia" w:ascii="仿宋_GB2312" w:hAnsi="宋体" w:eastAsia="仿宋_GB2312" w:cs="仿宋_GB2312"/>
          <w:b/>
          <w:bCs/>
          <w:i w:val="0"/>
          <w:iCs w:val="0"/>
          <w:color w:val="000000"/>
          <w:kern w:val="0"/>
          <w:sz w:val="28"/>
          <w:szCs w:val="28"/>
          <w:highlight w:val="none"/>
          <w:u w:val="none"/>
          <w:lang w:val="en-US" w:eastAsia="zh-CN" w:bidi="ar"/>
        </w:rPr>
        <w:t>6月23日至2025年6月23日）</w:t>
      </w:r>
      <w:r>
        <w:rPr>
          <w:rFonts w:hint="eastAsia" w:ascii="仿宋_GB2312" w:hAnsi="宋体" w:eastAsia="仿宋_GB2312" w:cs="仿宋_GB2312"/>
          <w:b/>
          <w:bCs/>
          <w:i w:val="0"/>
          <w:iCs w:val="0"/>
          <w:color w:val="000000"/>
          <w:kern w:val="0"/>
          <w:sz w:val="28"/>
          <w:szCs w:val="28"/>
          <w:highlight w:val="none"/>
          <w:u w:val="single"/>
          <w:lang w:val="en-US" w:eastAsia="zh-CN" w:bidi="ar"/>
        </w:rPr>
        <w:t>精准电话呼叫支撑案例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，包括但不限精准电话呼叫产品能力\精准电话呼叫支撑案例\精准电话呼叫运营服务能力\精准电话呼叫售后服务等支撑项目合同，需要以提供合同、协议、订单等盖章资料等证明材料为准。</w:t>
      </w:r>
    </w:p>
    <w:p w14:paraId="69CCD65A">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1）需提供与应答人（作为被委托方/乙方）签署的合同关键页扫描件（包含合同封面、服务内容、金额、周期、签字盖章等；或能体现前述内容的合同关键页，单项合同以合同金额为准）及发票。如为框架合同，除框架合同关键页外，还需提供合同执行证明文件（结算发票或者经委托方/甲方盖章确认的订单/结算单/说明文件等），如是委托订单对应至少一张结算发票证明，以订单累计金额为准（未附结算发票的订单不计入），如仅提供合同+结算发票，则以发票累计金额为准。</w:t>
      </w:r>
    </w:p>
    <w:p w14:paraId="3D5C20AC">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（2）如签约方为国内非自然人，签字盖章页能体现签约方公章或合同章视为有效。如签约方为国内外自然人或国外非自然人须体现签字视为有效。</w:t>
      </w:r>
    </w:p>
    <w:p w14:paraId="2233A2DF">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（3）有效合同时间指合同签约日期或合同履约时间近3年的。（若框架合同时间不确定，则以实际委托订单和结算单发出时间为准。）</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1043C3CE">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提供具备完善的精准电话呼叫运营服务能力的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提供具备完善的精准电话呼叫产品能力的介绍说明，以及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14:paraId="07F08E6C">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515A9AB3">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进行说明，如对临时性的系统故障、突发重大事件（如营销事件等）的响应、节假日工作的保障机制。</w:t>
      </w:r>
    </w:p>
    <w:p w14:paraId="759ED618">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Style w:val="22"/>
        <w:tblW w:w="54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5"/>
        <w:gridCol w:w="1158"/>
        <w:gridCol w:w="1559"/>
        <w:gridCol w:w="1149"/>
        <w:gridCol w:w="1097"/>
        <w:gridCol w:w="1045"/>
        <w:gridCol w:w="836"/>
        <w:gridCol w:w="687"/>
      </w:tblGrid>
      <w:tr w14:paraId="443D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F71D">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8AEC">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FBEA">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3544">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含税单价限价（元/条）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4231">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6435">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84C7">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6F92">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评分权重</w:t>
            </w:r>
          </w:p>
        </w:tc>
      </w:tr>
      <w:tr w14:paraId="12C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40" w:type="pct"/>
            <w:vMerge w:val="restart"/>
            <w:tcBorders>
              <w:top w:val="single" w:color="000000" w:sz="4" w:space="0"/>
              <w:left w:val="single" w:color="000000" w:sz="4" w:space="0"/>
              <w:right w:val="single" w:color="000000" w:sz="4" w:space="0"/>
            </w:tcBorders>
            <w:shd w:val="clear" w:color="auto" w:fill="auto"/>
            <w:noWrap/>
            <w:vAlign w:val="center"/>
          </w:tcPr>
          <w:p w14:paraId="54DDCFB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2025年重庆外呼能力定制化服务支撑</w:t>
            </w:r>
          </w:p>
        </w:tc>
        <w:tc>
          <w:tcPr>
            <w:tcW w:w="624" w:type="pct"/>
            <w:vMerge w:val="restart"/>
            <w:tcBorders>
              <w:top w:val="single" w:color="000000" w:sz="4" w:space="0"/>
              <w:left w:val="single" w:color="000000" w:sz="4" w:space="0"/>
              <w:right w:val="single" w:color="000000" w:sz="4" w:space="0"/>
            </w:tcBorders>
            <w:shd w:val="clear" w:color="auto" w:fill="auto"/>
            <w:noWrap/>
            <w:vAlign w:val="center"/>
          </w:tcPr>
          <w:p w14:paraId="60D04A2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XXXX公司</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C8A">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精准视频呼叫服务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EB6C">
            <w:pPr>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0.175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B226">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22D5">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0D74">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8306">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r w14:paraId="1A75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940" w:type="pct"/>
            <w:vMerge w:val="continue"/>
            <w:tcBorders>
              <w:left w:val="single" w:color="000000" w:sz="4" w:space="0"/>
              <w:bottom w:val="single" w:color="000000" w:sz="4" w:space="0"/>
              <w:right w:val="single" w:color="000000" w:sz="4" w:space="0"/>
            </w:tcBorders>
            <w:shd w:val="clear" w:color="auto" w:fill="auto"/>
            <w:noWrap/>
            <w:vAlign w:val="center"/>
          </w:tcPr>
          <w:p w14:paraId="61D1229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624" w:type="pct"/>
            <w:vMerge w:val="continue"/>
            <w:tcBorders>
              <w:left w:val="single" w:color="000000" w:sz="4" w:space="0"/>
              <w:bottom w:val="single" w:color="000000" w:sz="4" w:space="0"/>
              <w:right w:val="single" w:color="000000" w:sz="4" w:space="0"/>
            </w:tcBorders>
            <w:shd w:val="clear" w:color="auto" w:fill="auto"/>
            <w:noWrap/>
            <w:vAlign w:val="center"/>
          </w:tcPr>
          <w:p w14:paraId="0EEB33F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682B">
            <w:pPr>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精准语音呼叫服务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6124">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0.096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0B0C">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A8E2">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A624">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30C4">
            <w:pPr>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14:paraId="5136E6D4">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14:paraId="0EDEF5FB">
      <w:pPr>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C42E76"/>
    <w:rsid w:val="00F62DA8"/>
    <w:rsid w:val="01081313"/>
    <w:rsid w:val="01494ACD"/>
    <w:rsid w:val="017C7CFD"/>
    <w:rsid w:val="01A82D18"/>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62564C"/>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ABB08A3"/>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0FE32D7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143C4F"/>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314B52"/>
    <w:rsid w:val="198F3BAA"/>
    <w:rsid w:val="19A614B8"/>
    <w:rsid w:val="19AF356D"/>
    <w:rsid w:val="1A06712A"/>
    <w:rsid w:val="1A4F5A0F"/>
    <w:rsid w:val="1A553486"/>
    <w:rsid w:val="1A9F47EB"/>
    <w:rsid w:val="1AC504AA"/>
    <w:rsid w:val="1AE87011"/>
    <w:rsid w:val="1AEC30F6"/>
    <w:rsid w:val="1B02302D"/>
    <w:rsid w:val="1B2C3D62"/>
    <w:rsid w:val="1B3C5CF6"/>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283337"/>
    <w:rsid w:val="212B00D9"/>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983FEE"/>
    <w:rsid w:val="27E50D7B"/>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C35BB"/>
    <w:rsid w:val="305F5E2D"/>
    <w:rsid w:val="30974EA5"/>
    <w:rsid w:val="314D7BF8"/>
    <w:rsid w:val="31694E12"/>
    <w:rsid w:val="319C765A"/>
    <w:rsid w:val="31C74092"/>
    <w:rsid w:val="31E87F07"/>
    <w:rsid w:val="31F6017D"/>
    <w:rsid w:val="323F45A2"/>
    <w:rsid w:val="32755658"/>
    <w:rsid w:val="331D0E28"/>
    <w:rsid w:val="332267A3"/>
    <w:rsid w:val="336153C3"/>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0E0E9A"/>
    <w:rsid w:val="40282516"/>
    <w:rsid w:val="403A6391"/>
    <w:rsid w:val="40474D39"/>
    <w:rsid w:val="40545C87"/>
    <w:rsid w:val="409B387A"/>
    <w:rsid w:val="40FA374E"/>
    <w:rsid w:val="40FE4B88"/>
    <w:rsid w:val="410F6C78"/>
    <w:rsid w:val="41624024"/>
    <w:rsid w:val="41760AA5"/>
    <w:rsid w:val="41B16900"/>
    <w:rsid w:val="41CC4E5D"/>
    <w:rsid w:val="41EE1C02"/>
    <w:rsid w:val="421E4793"/>
    <w:rsid w:val="42607140"/>
    <w:rsid w:val="428447B0"/>
    <w:rsid w:val="42A05195"/>
    <w:rsid w:val="42A1121C"/>
    <w:rsid w:val="42A931D5"/>
    <w:rsid w:val="42DE5F85"/>
    <w:rsid w:val="42E2767A"/>
    <w:rsid w:val="434352D5"/>
    <w:rsid w:val="43A476D0"/>
    <w:rsid w:val="44335DEB"/>
    <w:rsid w:val="446D4091"/>
    <w:rsid w:val="45D244ED"/>
    <w:rsid w:val="45F2680F"/>
    <w:rsid w:val="464D317F"/>
    <w:rsid w:val="467D55CB"/>
    <w:rsid w:val="46A4669E"/>
    <w:rsid w:val="46F16D86"/>
    <w:rsid w:val="471C2EC3"/>
    <w:rsid w:val="476E1996"/>
    <w:rsid w:val="479F0F41"/>
    <w:rsid w:val="480B1106"/>
    <w:rsid w:val="484E1AC4"/>
    <w:rsid w:val="49706721"/>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A5B1B"/>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504F2A30"/>
    <w:rsid w:val="506D02DC"/>
    <w:rsid w:val="507A449F"/>
    <w:rsid w:val="50B42B73"/>
    <w:rsid w:val="50FB36C9"/>
    <w:rsid w:val="51231E30"/>
    <w:rsid w:val="512C25BD"/>
    <w:rsid w:val="51710DB4"/>
    <w:rsid w:val="51AC6F62"/>
    <w:rsid w:val="51D11D27"/>
    <w:rsid w:val="51D526C0"/>
    <w:rsid w:val="522A20A6"/>
    <w:rsid w:val="523E73BD"/>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66B44F9"/>
    <w:rsid w:val="570D6EF5"/>
    <w:rsid w:val="57147ABD"/>
    <w:rsid w:val="57880124"/>
    <w:rsid w:val="579C690E"/>
    <w:rsid w:val="58014CEF"/>
    <w:rsid w:val="589139F6"/>
    <w:rsid w:val="59081E8F"/>
    <w:rsid w:val="591250FF"/>
    <w:rsid w:val="593A46A6"/>
    <w:rsid w:val="59854D6E"/>
    <w:rsid w:val="59A72B67"/>
    <w:rsid w:val="59D137D6"/>
    <w:rsid w:val="5A9E542E"/>
    <w:rsid w:val="5ADC2EAC"/>
    <w:rsid w:val="5ADE798F"/>
    <w:rsid w:val="5AE03627"/>
    <w:rsid w:val="5BA47316"/>
    <w:rsid w:val="5C5E5906"/>
    <w:rsid w:val="5C714ADB"/>
    <w:rsid w:val="5CAE2D6C"/>
    <w:rsid w:val="5CF64412"/>
    <w:rsid w:val="5D5044C5"/>
    <w:rsid w:val="5D606CF8"/>
    <w:rsid w:val="5D6A3EFC"/>
    <w:rsid w:val="5DB20425"/>
    <w:rsid w:val="5DBF5043"/>
    <w:rsid w:val="5DD13F99"/>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9B1C54"/>
    <w:rsid w:val="62AC11AF"/>
    <w:rsid w:val="62F86F8D"/>
    <w:rsid w:val="62FB6C04"/>
    <w:rsid w:val="634035CD"/>
    <w:rsid w:val="63444D36"/>
    <w:rsid w:val="63610430"/>
    <w:rsid w:val="63624F16"/>
    <w:rsid w:val="63827F32"/>
    <w:rsid w:val="63BA4B98"/>
    <w:rsid w:val="6424735F"/>
    <w:rsid w:val="643B2DBE"/>
    <w:rsid w:val="644D2E33"/>
    <w:rsid w:val="64D540DD"/>
    <w:rsid w:val="651920CD"/>
    <w:rsid w:val="65233E90"/>
    <w:rsid w:val="65257F82"/>
    <w:rsid w:val="652F179F"/>
    <w:rsid w:val="654F629E"/>
    <w:rsid w:val="656541AE"/>
    <w:rsid w:val="6577481E"/>
    <w:rsid w:val="65CF3C36"/>
    <w:rsid w:val="663403FA"/>
    <w:rsid w:val="664A412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085579"/>
    <w:rsid w:val="6D5D4F5B"/>
    <w:rsid w:val="6D8211E9"/>
    <w:rsid w:val="6DA440C1"/>
    <w:rsid w:val="6DA45BC5"/>
    <w:rsid w:val="6DC216F4"/>
    <w:rsid w:val="6DC26A32"/>
    <w:rsid w:val="6E064D3D"/>
    <w:rsid w:val="6E09429D"/>
    <w:rsid w:val="6E3F71CE"/>
    <w:rsid w:val="6E5612DC"/>
    <w:rsid w:val="6E5C0939"/>
    <w:rsid w:val="6E9D2B39"/>
    <w:rsid w:val="6E9F26AC"/>
    <w:rsid w:val="6EBA58A2"/>
    <w:rsid w:val="6F0119B9"/>
    <w:rsid w:val="6F026887"/>
    <w:rsid w:val="6F03428F"/>
    <w:rsid w:val="6F086FB9"/>
    <w:rsid w:val="6F571A35"/>
    <w:rsid w:val="6F7C38BE"/>
    <w:rsid w:val="6FBD2C35"/>
    <w:rsid w:val="70535910"/>
    <w:rsid w:val="70691EC6"/>
    <w:rsid w:val="70725DB1"/>
    <w:rsid w:val="70A771E4"/>
    <w:rsid w:val="70CF785C"/>
    <w:rsid w:val="71032582"/>
    <w:rsid w:val="71CA236E"/>
    <w:rsid w:val="71F11E2B"/>
    <w:rsid w:val="725B5425"/>
    <w:rsid w:val="72AC4F50"/>
    <w:rsid w:val="72BD3ED6"/>
    <w:rsid w:val="72C53260"/>
    <w:rsid w:val="73214465"/>
    <w:rsid w:val="73266021"/>
    <w:rsid w:val="734B42E4"/>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9FC52E4"/>
    <w:rsid w:val="7A307895"/>
    <w:rsid w:val="7A6173FA"/>
    <w:rsid w:val="7A8B21A4"/>
    <w:rsid w:val="7AA43404"/>
    <w:rsid w:val="7AD04548"/>
    <w:rsid w:val="7AD771F9"/>
    <w:rsid w:val="7B097E4E"/>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AE0FEB"/>
    <w:rsid w:val="7DBF3B14"/>
    <w:rsid w:val="7DCB6BB3"/>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2315</Words>
  <Characters>2609</Characters>
  <Lines>0</Lines>
  <Paragraphs>0</Paragraphs>
  <TotalTime>0</TotalTime>
  <ScaleCrop>false</ScaleCrop>
  <LinksUpToDate>false</LinksUpToDate>
  <CharactersWithSpaces>3197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2025-06-23T07:53:40Z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907F39DB36DF4090B640FB1A63FADDFC_13</vt:lpwstr>
  </property>
  <property fmtid="{D5CDD505-2E9C-101B-9397-08002B2CF9AE}" pid="4" name="KSOTemplateDocerSaveRecord">
    <vt:lpwstr>eyJoZGlkIjoiOTE1N2ZjNTZhMTIwZTc1ZWY1NGZkOWQ1YjlhZjJiYzUiLCJ1c2VySWQiOiI1ODczOTI1MzYifQ==</vt:lpwstr>
  </property>
</Properties>
</file>