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46775" w14:textId="77777777" w:rsidR="00A42EA7" w:rsidRPr="00643E62" w:rsidRDefault="00643E62" w:rsidP="00643E62">
      <w:pPr>
        <w:jc w:val="center"/>
        <w:rPr>
          <w:rFonts w:ascii="华文中宋" w:eastAsia="华文中宋" w:hAnsi="华文中宋"/>
        </w:rPr>
      </w:pPr>
      <w:r w:rsidRPr="00643E62">
        <w:rPr>
          <w:rFonts w:ascii="华文中宋" w:eastAsia="华文中宋" w:hAnsi="华文中宋"/>
        </w:rPr>
        <w:t>渠道合作申报材料</w:t>
      </w:r>
    </w:p>
    <w:p w14:paraId="2B31C374" w14:textId="4CAD34AB" w:rsidR="00643E62" w:rsidRPr="00643E62" w:rsidRDefault="00052943" w:rsidP="00EE594E">
      <w:pPr>
        <w:ind w:firstLineChars="200" w:firstLine="480"/>
        <w:rPr>
          <w:rFonts w:ascii="华文中宋" w:eastAsia="华文中宋" w:hAnsi="华文中宋"/>
        </w:rPr>
      </w:pPr>
      <w:r w:rsidRPr="00643E62">
        <w:rPr>
          <w:rFonts w:ascii="华文中宋" w:eastAsia="华文中宋" w:hAnsi="华文中宋" w:hint="eastAsia"/>
        </w:rPr>
        <w:t>以下资料可提供</w:t>
      </w:r>
      <w:r w:rsidR="00A22BB4">
        <w:rPr>
          <w:rFonts w:ascii="华文中宋" w:eastAsia="华文中宋" w:hAnsi="华文中宋" w:hint="eastAsia"/>
        </w:rPr>
        <w:t>扫描</w:t>
      </w:r>
      <w:r w:rsidRPr="00643E62">
        <w:rPr>
          <w:rFonts w:ascii="华文中宋" w:eastAsia="华文中宋" w:hAnsi="华文中宋" w:hint="eastAsia"/>
        </w:rPr>
        <w:t>件，</w:t>
      </w:r>
      <w:r w:rsidR="001D5226">
        <w:rPr>
          <w:rFonts w:ascii="华文中宋" w:eastAsia="华文中宋" w:hAnsi="华文中宋" w:hint="eastAsia"/>
        </w:rPr>
        <w:t>申报公司自行提供的证明材料</w:t>
      </w:r>
      <w:r w:rsidR="00D84B7E">
        <w:rPr>
          <w:rFonts w:ascii="华文中宋" w:eastAsia="华文中宋" w:hAnsi="华文中宋" w:hint="eastAsia"/>
        </w:rPr>
        <w:t>（标黄）</w:t>
      </w:r>
      <w:r w:rsidR="001D5226">
        <w:rPr>
          <w:rFonts w:ascii="华文中宋" w:eastAsia="华文中宋" w:hAnsi="华文中宋" w:hint="eastAsia"/>
        </w:rPr>
        <w:t>需</w:t>
      </w:r>
      <w:r w:rsidR="00EE142C">
        <w:rPr>
          <w:rFonts w:ascii="华文中宋" w:eastAsia="华文中宋" w:hAnsi="华文中宋" w:hint="eastAsia"/>
        </w:rPr>
        <w:t>盖公司</w:t>
      </w:r>
      <w:r w:rsidR="001D5226">
        <w:rPr>
          <w:rFonts w:ascii="华文中宋" w:eastAsia="华文中宋" w:hAnsi="华文中宋" w:hint="eastAsia"/>
        </w:rPr>
        <w:t>公章。</w:t>
      </w:r>
      <w:r w:rsidR="000009D4" w:rsidRPr="00643E62">
        <w:rPr>
          <w:rFonts w:ascii="华文中宋" w:eastAsia="华文中宋" w:hAnsi="华文中宋"/>
        </w:rPr>
        <w:t xml:space="preserve"> </w:t>
      </w:r>
    </w:p>
    <w:tbl>
      <w:tblPr>
        <w:tblStyle w:val="a3"/>
        <w:tblW w:w="0" w:type="auto"/>
        <w:tblLook w:val="04A0" w:firstRow="1" w:lastRow="0" w:firstColumn="1" w:lastColumn="0" w:noHBand="0" w:noVBand="1"/>
      </w:tblPr>
      <w:tblGrid>
        <w:gridCol w:w="816"/>
        <w:gridCol w:w="4282"/>
        <w:gridCol w:w="3089"/>
      </w:tblGrid>
      <w:tr w:rsidR="00052943" w:rsidRPr="00643E62" w14:paraId="19AC4ED6" w14:textId="77777777" w:rsidTr="00FD5E77">
        <w:tc>
          <w:tcPr>
            <w:tcW w:w="816" w:type="dxa"/>
            <w:vAlign w:val="center"/>
          </w:tcPr>
          <w:p w14:paraId="2F240BB7"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rPr>
              <w:t>1</w:t>
            </w:r>
          </w:p>
        </w:tc>
        <w:tc>
          <w:tcPr>
            <w:tcW w:w="4282" w:type="dxa"/>
            <w:vAlign w:val="center"/>
          </w:tcPr>
          <w:p w14:paraId="14E22567" w14:textId="4F2093C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rPr>
              <w:t>营业执照</w:t>
            </w:r>
            <w:r w:rsidR="000E0E25" w:rsidRPr="00643E62">
              <w:rPr>
                <w:rFonts w:ascii="华文中宋" w:eastAsia="华文中宋" w:hAnsi="华文中宋" w:hint="eastAsia"/>
              </w:rPr>
              <w:t>（注册时间不晚于2</w:t>
            </w:r>
            <w:r w:rsidR="000E0E25" w:rsidRPr="00643E62">
              <w:rPr>
                <w:rFonts w:ascii="华文中宋" w:eastAsia="华文中宋" w:hAnsi="华文中宋"/>
              </w:rPr>
              <w:t>018</w:t>
            </w:r>
            <w:r w:rsidR="000E0E25" w:rsidRPr="00643E62">
              <w:rPr>
                <w:rFonts w:ascii="华文中宋" w:eastAsia="华文中宋" w:hAnsi="华文中宋" w:hint="eastAsia"/>
              </w:rPr>
              <w:t>年</w:t>
            </w:r>
            <w:r w:rsidR="00791189">
              <w:rPr>
                <w:rFonts w:ascii="华文中宋" w:eastAsia="华文中宋" w:hAnsi="华文中宋"/>
              </w:rPr>
              <w:t>9</w:t>
            </w:r>
            <w:r w:rsidR="000E0E25" w:rsidRPr="00643E62">
              <w:rPr>
                <w:rFonts w:ascii="华文中宋" w:eastAsia="华文中宋" w:hAnsi="华文中宋" w:hint="eastAsia"/>
              </w:rPr>
              <w:t>月）</w:t>
            </w:r>
          </w:p>
        </w:tc>
        <w:tc>
          <w:tcPr>
            <w:tcW w:w="3089" w:type="dxa"/>
            <w:vAlign w:val="center"/>
          </w:tcPr>
          <w:p w14:paraId="42C1A38E"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rPr>
              <w:t>必须提供</w:t>
            </w:r>
          </w:p>
        </w:tc>
      </w:tr>
      <w:tr w:rsidR="00052943" w:rsidRPr="00643E62" w14:paraId="1950C276" w14:textId="77777777" w:rsidTr="00FD5E77">
        <w:tc>
          <w:tcPr>
            <w:tcW w:w="816" w:type="dxa"/>
            <w:vAlign w:val="center"/>
          </w:tcPr>
          <w:p w14:paraId="02592FD4" w14:textId="77777777" w:rsidR="00052943" w:rsidRPr="00643E62" w:rsidRDefault="00052943" w:rsidP="00FD5E77">
            <w:pPr>
              <w:jc w:val="both"/>
              <w:rPr>
                <w:rFonts w:ascii="华文中宋" w:eastAsia="华文中宋" w:hAnsi="华文中宋"/>
                <w:color w:val="000000"/>
                <w:shd w:val="clear" w:color="auto" w:fill="FFFFFF"/>
              </w:rPr>
            </w:pPr>
            <w:r w:rsidRPr="00643E62">
              <w:rPr>
                <w:rFonts w:ascii="华文中宋" w:eastAsia="华文中宋" w:hAnsi="华文中宋"/>
                <w:color w:val="000000"/>
                <w:shd w:val="clear" w:color="auto" w:fill="FFFFFF"/>
              </w:rPr>
              <w:t>2</w:t>
            </w:r>
          </w:p>
        </w:tc>
        <w:tc>
          <w:tcPr>
            <w:tcW w:w="4282" w:type="dxa"/>
            <w:vAlign w:val="center"/>
          </w:tcPr>
          <w:p w14:paraId="328C8174"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color w:val="000000"/>
                <w:shd w:val="clear" w:color="auto" w:fill="FFFFFF"/>
              </w:rPr>
              <w:t>组织机构代码证</w:t>
            </w:r>
          </w:p>
        </w:tc>
        <w:tc>
          <w:tcPr>
            <w:tcW w:w="3089" w:type="dxa"/>
            <w:vAlign w:val="center"/>
          </w:tcPr>
          <w:p w14:paraId="534F03C7"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rPr>
              <w:t>若三证合一则不需提供</w:t>
            </w:r>
          </w:p>
        </w:tc>
      </w:tr>
      <w:tr w:rsidR="00052943" w:rsidRPr="00643E62" w14:paraId="335EB923" w14:textId="77777777" w:rsidTr="00FD5E77">
        <w:tc>
          <w:tcPr>
            <w:tcW w:w="816" w:type="dxa"/>
            <w:vAlign w:val="center"/>
          </w:tcPr>
          <w:p w14:paraId="4A40E230" w14:textId="77777777" w:rsidR="00052943" w:rsidRPr="00643E62" w:rsidRDefault="00052943" w:rsidP="00FD5E77">
            <w:pPr>
              <w:jc w:val="both"/>
              <w:rPr>
                <w:rFonts w:ascii="华文中宋" w:eastAsia="华文中宋" w:hAnsi="华文中宋"/>
                <w:color w:val="000000"/>
                <w:shd w:val="clear" w:color="auto" w:fill="FFFFFF"/>
              </w:rPr>
            </w:pPr>
            <w:r w:rsidRPr="00643E62">
              <w:rPr>
                <w:rFonts w:ascii="华文中宋" w:eastAsia="华文中宋" w:hAnsi="华文中宋"/>
                <w:color w:val="000000"/>
                <w:shd w:val="clear" w:color="auto" w:fill="FFFFFF"/>
              </w:rPr>
              <w:t>3</w:t>
            </w:r>
          </w:p>
        </w:tc>
        <w:tc>
          <w:tcPr>
            <w:tcW w:w="4282" w:type="dxa"/>
            <w:vAlign w:val="center"/>
          </w:tcPr>
          <w:p w14:paraId="3632238E"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color w:val="000000"/>
                <w:shd w:val="clear" w:color="auto" w:fill="FFFFFF"/>
              </w:rPr>
              <w:t>税务登记证</w:t>
            </w:r>
          </w:p>
        </w:tc>
        <w:tc>
          <w:tcPr>
            <w:tcW w:w="3089" w:type="dxa"/>
            <w:vAlign w:val="center"/>
          </w:tcPr>
          <w:p w14:paraId="3C8AC971"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rPr>
              <w:t>若三证合一则不需提供</w:t>
            </w:r>
          </w:p>
        </w:tc>
      </w:tr>
      <w:tr w:rsidR="00052943" w:rsidRPr="00643E62" w14:paraId="180818A1" w14:textId="77777777" w:rsidTr="00FD5E77">
        <w:tc>
          <w:tcPr>
            <w:tcW w:w="816" w:type="dxa"/>
            <w:vAlign w:val="center"/>
          </w:tcPr>
          <w:p w14:paraId="53F13953" w14:textId="77777777" w:rsidR="00052943" w:rsidRPr="00643E62" w:rsidRDefault="00052943" w:rsidP="00FD5E77">
            <w:pPr>
              <w:jc w:val="both"/>
              <w:rPr>
                <w:rFonts w:ascii="华文中宋" w:eastAsia="华文中宋" w:hAnsi="华文中宋"/>
                <w:color w:val="000000"/>
                <w:shd w:val="clear" w:color="auto" w:fill="FFFFFF"/>
              </w:rPr>
            </w:pPr>
            <w:r w:rsidRPr="00643E62">
              <w:rPr>
                <w:rFonts w:ascii="华文中宋" w:eastAsia="华文中宋" w:hAnsi="华文中宋" w:hint="eastAsia"/>
                <w:color w:val="000000"/>
                <w:shd w:val="clear" w:color="auto" w:fill="FFFFFF"/>
              </w:rPr>
              <w:t>4</w:t>
            </w:r>
          </w:p>
        </w:tc>
        <w:tc>
          <w:tcPr>
            <w:tcW w:w="4282" w:type="dxa"/>
            <w:vAlign w:val="center"/>
          </w:tcPr>
          <w:p w14:paraId="6830F52C" w14:textId="77777777" w:rsidR="00052943" w:rsidRPr="00643E62" w:rsidRDefault="00052943" w:rsidP="00FD5E77">
            <w:pPr>
              <w:jc w:val="both"/>
              <w:rPr>
                <w:rFonts w:ascii="华文中宋" w:eastAsia="华文中宋" w:hAnsi="华文中宋"/>
                <w:color w:val="000000"/>
                <w:shd w:val="clear" w:color="auto" w:fill="FFFFFF"/>
              </w:rPr>
            </w:pPr>
            <w:r w:rsidRPr="00B41E64">
              <w:rPr>
                <w:rFonts w:ascii="华文中宋" w:eastAsia="华文中宋" w:hAnsi="华文中宋" w:hint="eastAsia"/>
                <w:color w:val="000000"/>
                <w:highlight w:val="yellow"/>
                <w:shd w:val="clear" w:color="auto" w:fill="FFFFFF"/>
              </w:rPr>
              <w:t>国家企业</w:t>
            </w:r>
            <w:r w:rsidRPr="00F47299">
              <w:rPr>
                <w:rFonts w:ascii="华文中宋" w:eastAsia="华文中宋" w:hAnsi="华文中宋" w:hint="eastAsia"/>
                <w:color w:val="000000"/>
                <w:highlight w:val="yellow"/>
                <w:shd w:val="clear" w:color="auto" w:fill="FFFFFF"/>
              </w:rPr>
              <w:t>信用信息公示系统上的2</w:t>
            </w:r>
            <w:r w:rsidRPr="00F47299">
              <w:rPr>
                <w:rFonts w:ascii="华文中宋" w:eastAsia="华文中宋" w:hAnsi="华文中宋"/>
                <w:color w:val="000000"/>
                <w:highlight w:val="yellow"/>
                <w:shd w:val="clear" w:color="auto" w:fill="FFFFFF"/>
              </w:rPr>
              <w:t>019</w:t>
            </w:r>
            <w:r w:rsidRPr="00F47299">
              <w:rPr>
                <w:rFonts w:ascii="华文中宋" w:eastAsia="华文中宋" w:hAnsi="华文中宋" w:hint="eastAsia"/>
                <w:color w:val="000000"/>
                <w:highlight w:val="yellow"/>
                <w:shd w:val="clear" w:color="auto" w:fill="FFFFFF"/>
              </w:rPr>
              <w:t>年或2</w:t>
            </w:r>
            <w:r w:rsidRPr="00F47299">
              <w:rPr>
                <w:rFonts w:ascii="华文中宋" w:eastAsia="华文中宋" w:hAnsi="华文中宋"/>
                <w:color w:val="000000"/>
                <w:highlight w:val="yellow"/>
                <w:shd w:val="clear" w:color="auto" w:fill="FFFFFF"/>
              </w:rPr>
              <w:t>018</w:t>
            </w:r>
            <w:r w:rsidRPr="00F47299">
              <w:rPr>
                <w:rFonts w:ascii="华文中宋" w:eastAsia="华文中宋" w:hAnsi="华文中宋" w:hint="eastAsia"/>
                <w:color w:val="000000"/>
                <w:highlight w:val="yellow"/>
                <w:shd w:val="clear" w:color="auto" w:fill="FFFFFF"/>
              </w:rPr>
              <w:t>年年度报告截图</w:t>
            </w:r>
          </w:p>
        </w:tc>
        <w:tc>
          <w:tcPr>
            <w:tcW w:w="3089" w:type="dxa"/>
            <w:vAlign w:val="center"/>
          </w:tcPr>
          <w:p w14:paraId="393A98E3"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color w:val="000000"/>
                <w:shd w:val="clear" w:color="auto" w:fill="FFFFFF"/>
              </w:rPr>
              <w:t>若1</w:t>
            </w:r>
            <w:r w:rsidRPr="00643E62">
              <w:rPr>
                <w:rFonts w:ascii="华文中宋" w:eastAsia="华文中宋" w:hAnsi="华文中宋"/>
                <w:color w:val="000000"/>
                <w:shd w:val="clear" w:color="auto" w:fill="FFFFFF"/>
              </w:rPr>
              <w:t>.</w:t>
            </w:r>
            <w:r w:rsidRPr="00643E62">
              <w:rPr>
                <w:rFonts w:ascii="华文中宋" w:eastAsia="华文中宋" w:hAnsi="华文中宋" w:hint="eastAsia"/>
                <w:color w:val="000000"/>
                <w:shd w:val="clear" w:color="auto" w:fill="FFFFFF"/>
              </w:rPr>
              <w:t>营业执照的颁发/年审时间不是2</w:t>
            </w:r>
            <w:r w:rsidRPr="00643E62">
              <w:rPr>
                <w:rFonts w:ascii="华文中宋" w:eastAsia="华文中宋" w:hAnsi="华文中宋"/>
                <w:color w:val="000000"/>
                <w:shd w:val="clear" w:color="auto" w:fill="FFFFFF"/>
              </w:rPr>
              <w:t>020</w:t>
            </w:r>
            <w:r w:rsidRPr="00643E62">
              <w:rPr>
                <w:rFonts w:ascii="华文中宋" w:eastAsia="华文中宋" w:hAnsi="华文中宋" w:hint="eastAsia"/>
                <w:color w:val="000000"/>
                <w:shd w:val="clear" w:color="auto" w:fill="FFFFFF"/>
              </w:rPr>
              <w:t>或2</w:t>
            </w:r>
            <w:r w:rsidRPr="00643E62">
              <w:rPr>
                <w:rFonts w:ascii="华文中宋" w:eastAsia="华文中宋" w:hAnsi="华文中宋"/>
                <w:color w:val="000000"/>
                <w:shd w:val="clear" w:color="auto" w:fill="FFFFFF"/>
              </w:rPr>
              <w:t>019</w:t>
            </w:r>
            <w:r w:rsidRPr="00643E62">
              <w:rPr>
                <w:rFonts w:ascii="华文中宋" w:eastAsia="华文中宋" w:hAnsi="华文中宋" w:hint="eastAsia"/>
                <w:color w:val="000000"/>
                <w:shd w:val="clear" w:color="auto" w:fill="FFFFFF"/>
              </w:rPr>
              <w:t>年，则必须</w:t>
            </w:r>
            <w:r w:rsidRPr="00643E62">
              <w:rPr>
                <w:rFonts w:ascii="华文中宋" w:eastAsia="华文中宋" w:hAnsi="华文中宋" w:hint="eastAsia"/>
              </w:rPr>
              <w:t>提供</w:t>
            </w:r>
          </w:p>
        </w:tc>
      </w:tr>
      <w:tr w:rsidR="00052943" w:rsidRPr="00643E62" w14:paraId="0E21FAD2" w14:textId="77777777" w:rsidTr="00FD5E77">
        <w:tc>
          <w:tcPr>
            <w:tcW w:w="816" w:type="dxa"/>
            <w:vAlign w:val="center"/>
          </w:tcPr>
          <w:p w14:paraId="09A59C01" w14:textId="77777777" w:rsidR="00052943" w:rsidRPr="00643E62" w:rsidRDefault="00052943" w:rsidP="00FD5E77">
            <w:pPr>
              <w:jc w:val="both"/>
              <w:rPr>
                <w:rFonts w:ascii="华文中宋" w:eastAsia="华文中宋" w:hAnsi="华文中宋"/>
                <w:color w:val="000000"/>
                <w:shd w:val="clear" w:color="auto" w:fill="FFFFFF"/>
              </w:rPr>
            </w:pPr>
            <w:r w:rsidRPr="00643E62">
              <w:rPr>
                <w:rFonts w:ascii="华文中宋" w:eastAsia="华文中宋" w:hAnsi="华文中宋"/>
                <w:color w:val="000000"/>
                <w:shd w:val="clear" w:color="auto" w:fill="FFFFFF"/>
              </w:rPr>
              <w:t>5</w:t>
            </w:r>
          </w:p>
        </w:tc>
        <w:tc>
          <w:tcPr>
            <w:tcW w:w="4282" w:type="dxa"/>
            <w:vAlign w:val="center"/>
          </w:tcPr>
          <w:p w14:paraId="315E78BA"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color w:val="000000"/>
                <w:shd w:val="clear" w:color="auto" w:fill="FFFFFF"/>
              </w:rPr>
              <w:t>银行开户许可证</w:t>
            </w:r>
          </w:p>
        </w:tc>
        <w:tc>
          <w:tcPr>
            <w:tcW w:w="3089" w:type="dxa"/>
            <w:vAlign w:val="center"/>
          </w:tcPr>
          <w:p w14:paraId="104A516A"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color w:val="000000"/>
                <w:shd w:val="clear" w:color="auto" w:fill="FFFFFF"/>
              </w:rPr>
              <w:t>若无，</w:t>
            </w:r>
            <w:r w:rsidR="00FD5E77" w:rsidRPr="00643E62">
              <w:rPr>
                <w:rFonts w:ascii="华文中宋" w:eastAsia="华文中宋" w:hAnsi="华文中宋" w:hint="eastAsia"/>
                <w:color w:val="000000"/>
                <w:shd w:val="clear" w:color="auto" w:fill="FFFFFF"/>
              </w:rPr>
              <w:t>则必须</w:t>
            </w:r>
            <w:r w:rsidRPr="00643E62">
              <w:rPr>
                <w:rFonts w:ascii="华文中宋" w:eastAsia="华文中宋" w:hAnsi="华文中宋" w:hint="eastAsia"/>
                <w:color w:val="000000"/>
                <w:shd w:val="clear" w:color="auto" w:fill="FFFFFF"/>
              </w:rPr>
              <w:t>提供</w:t>
            </w:r>
            <w:r w:rsidR="00FD5E77" w:rsidRPr="00643E62">
              <w:rPr>
                <w:rFonts w:ascii="华文中宋" w:eastAsia="华文中宋" w:hAnsi="华文中宋"/>
                <w:color w:val="000000"/>
                <w:shd w:val="clear" w:color="auto" w:fill="FFFFFF"/>
              </w:rPr>
              <w:t>6</w:t>
            </w:r>
            <w:r w:rsidRPr="00643E62">
              <w:rPr>
                <w:rFonts w:ascii="华文中宋" w:eastAsia="华文中宋" w:hAnsi="华文中宋" w:hint="eastAsia"/>
                <w:color w:val="000000"/>
                <w:shd w:val="clear" w:color="auto" w:fill="FFFFFF"/>
              </w:rPr>
              <w:t>.</w:t>
            </w:r>
            <w:r w:rsidRPr="00643E62">
              <w:rPr>
                <w:rFonts w:ascii="华文中宋" w:eastAsia="华文中宋" w:hAnsi="华文中宋" w:hint="eastAsia"/>
                <w:color w:val="333333"/>
                <w:shd w:val="clear" w:color="auto" w:fill="FFFFFF"/>
              </w:rPr>
              <w:t xml:space="preserve"> 基本存款账户信息</w:t>
            </w:r>
          </w:p>
        </w:tc>
      </w:tr>
      <w:tr w:rsidR="00052943" w:rsidRPr="00643E62" w14:paraId="04506F37" w14:textId="77777777" w:rsidTr="00FD5E77">
        <w:tc>
          <w:tcPr>
            <w:tcW w:w="816" w:type="dxa"/>
            <w:vAlign w:val="center"/>
          </w:tcPr>
          <w:p w14:paraId="489FFD51" w14:textId="77777777" w:rsidR="00052943" w:rsidRPr="00643E62" w:rsidRDefault="00052943" w:rsidP="00FD5E77">
            <w:pPr>
              <w:jc w:val="both"/>
              <w:rPr>
                <w:rFonts w:ascii="华文中宋" w:eastAsia="华文中宋" w:hAnsi="华文中宋"/>
                <w:color w:val="333333"/>
                <w:shd w:val="clear" w:color="auto" w:fill="FFFFFF"/>
              </w:rPr>
            </w:pPr>
            <w:r w:rsidRPr="00643E62">
              <w:rPr>
                <w:rFonts w:ascii="华文中宋" w:eastAsia="华文中宋" w:hAnsi="华文中宋"/>
                <w:color w:val="333333"/>
                <w:shd w:val="clear" w:color="auto" w:fill="FFFFFF"/>
              </w:rPr>
              <w:t>6</w:t>
            </w:r>
          </w:p>
        </w:tc>
        <w:tc>
          <w:tcPr>
            <w:tcW w:w="4282" w:type="dxa"/>
            <w:vAlign w:val="center"/>
          </w:tcPr>
          <w:p w14:paraId="3CC5DAA7" w14:textId="77777777" w:rsidR="00052943" w:rsidRPr="00643E62" w:rsidRDefault="00052943" w:rsidP="00FD5E77">
            <w:pPr>
              <w:jc w:val="both"/>
              <w:rPr>
                <w:rFonts w:ascii="华文中宋" w:eastAsia="华文中宋" w:hAnsi="华文中宋"/>
              </w:rPr>
            </w:pPr>
            <w:r w:rsidRPr="00B41E64">
              <w:rPr>
                <w:rFonts w:ascii="华文中宋" w:eastAsia="华文中宋" w:hAnsi="华文中宋" w:hint="eastAsia"/>
                <w:color w:val="333333"/>
                <w:highlight w:val="yellow"/>
                <w:shd w:val="clear" w:color="auto" w:fill="FFFFFF"/>
              </w:rPr>
              <w:t>基本</w:t>
            </w:r>
            <w:r w:rsidRPr="00F47299">
              <w:rPr>
                <w:rFonts w:ascii="华文中宋" w:eastAsia="华文中宋" w:hAnsi="华文中宋" w:hint="eastAsia"/>
                <w:color w:val="333333"/>
                <w:highlight w:val="yellow"/>
                <w:shd w:val="clear" w:color="auto" w:fill="FFFFFF"/>
              </w:rPr>
              <w:t>存款账户信息</w:t>
            </w:r>
          </w:p>
        </w:tc>
        <w:tc>
          <w:tcPr>
            <w:tcW w:w="3089" w:type="dxa"/>
            <w:vAlign w:val="center"/>
          </w:tcPr>
          <w:p w14:paraId="0D62046D"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rPr>
              <w:t>在没有</w:t>
            </w:r>
            <w:r w:rsidR="00FD5E77" w:rsidRPr="00643E62">
              <w:rPr>
                <w:rFonts w:ascii="华文中宋" w:eastAsia="华文中宋" w:hAnsi="华文中宋"/>
              </w:rPr>
              <w:t>5</w:t>
            </w:r>
            <w:r w:rsidRPr="00643E62">
              <w:rPr>
                <w:rFonts w:ascii="华文中宋" w:eastAsia="华文中宋" w:hAnsi="华文中宋"/>
              </w:rPr>
              <w:t>.</w:t>
            </w:r>
            <w:r w:rsidRPr="00643E62">
              <w:rPr>
                <w:rFonts w:ascii="华文中宋" w:eastAsia="华文中宋" w:hAnsi="华文中宋" w:hint="eastAsia"/>
                <w:color w:val="000000"/>
                <w:shd w:val="clear" w:color="auto" w:fill="FFFFFF"/>
              </w:rPr>
              <w:t>银行开户许可证的情况下，必须提供</w:t>
            </w:r>
          </w:p>
        </w:tc>
      </w:tr>
      <w:tr w:rsidR="00052943" w:rsidRPr="00643E62" w14:paraId="32016CF2" w14:textId="77777777" w:rsidTr="00FD5E77">
        <w:tc>
          <w:tcPr>
            <w:tcW w:w="816" w:type="dxa"/>
            <w:vAlign w:val="center"/>
          </w:tcPr>
          <w:p w14:paraId="1CC74B80"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rPr>
              <w:t>7</w:t>
            </w:r>
          </w:p>
        </w:tc>
        <w:tc>
          <w:tcPr>
            <w:tcW w:w="4282" w:type="dxa"/>
            <w:vAlign w:val="center"/>
          </w:tcPr>
          <w:p w14:paraId="24A84205"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rPr>
              <w:t>合作</w:t>
            </w:r>
            <w:r w:rsidRPr="00643E62">
              <w:rPr>
                <w:rFonts w:ascii="华文中宋" w:eastAsia="华文中宋" w:hAnsi="华文中宋" w:hint="eastAsia"/>
                <w:color w:val="000000"/>
              </w:rPr>
              <w:t>资源的知识产权证明文件或商标所有权文件</w:t>
            </w:r>
          </w:p>
        </w:tc>
        <w:tc>
          <w:tcPr>
            <w:tcW w:w="3089" w:type="dxa"/>
            <w:vAlign w:val="center"/>
          </w:tcPr>
          <w:p w14:paraId="65F98F75"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rPr>
              <w:t>必须提供</w:t>
            </w:r>
          </w:p>
        </w:tc>
      </w:tr>
      <w:tr w:rsidR="00052943" w:rsidRPr="00643E62" w14:paraId="3BAA64C7" w14:textId="77777777" w:rsidTr="00FD5E77">
        <w:tc>
          <w:tcPr>
            <w:tcW w:w="816" w:type="dxa"/>
            <w:vAlign w:val="center"/>
          </w:tcPr>
          <w:p w14:paraId="7BBD59E6"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rPr>
              <w:t>8</w:t>
            </w:r>
          </w:p>
        </w:tc>
        <w:tc>
          <w:tcPr>
            <w:tcW w:w="4282" w:type="dxa"/>
            <w:vAlign w:val="center"/>
          </w:tcPr>
          <w:p w14:paraId="2A2ED287"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color w:val="000000"/>
              </w:rPr>
              <w:t>知识产权、商标持有公司授权文件</w:t>
            </w:r>
          </w:p>
        </w:tc>
        <w:tc>
          <w:tcPr>
            <w:tcW w:w="3089" w:type="dxa"/>
            <w:vAlign w:val="center"/>
          </w:tcPr>
          <w:p w14:paraId="614F5630" w14:textId="77777777" w:rsidR="00052943" w:rsidRPr="00643E62" w:rsidRDefault="00052943" w:rsidP="00FD5E77">
            <w:pPr>
              <w:jc w:val="both"/>
              <w:rPr>
                <w:rFonts w:ascii="华文中宋" w:eastAsia="华文中宋" w:hAnsi="华文中宋"/>
              </w:rPr>
            </w:pPr>
            <w:r w:rsidRPr="00643E62">
              <w:rPr>
                <w:rFonts w:ascii="华文中宋" w:eastAsia="华文中宋" w:hAnsi="华文中宋" w:hint="eastAsia"/>
                <w:color w:val="000000"/>
              </w:rPr>
              <w:t>若申报公司不是版权或商标所有权方，则必须提供。格式可参考附件《授权声明参考模板》</w:t>
            </w:r>
          </w:p>
        </w:tc>
      </w:tr>
      <w:tr w:rsidR="00FF0037" w:rsidRPr="00643E62" w14:paraId="4ECA7315" w14:textId="77777777" w:rsidTr="00FD5E77">
        <w:tc>
          <w:tcPr>
            <w:tcW w:w="816" w:type="dxa"/>
            <w:vAlign w:val="center"/>
          </w:tcPr>
          <w:p w14:paraId="12E8EB01" w14:textId="77777777" w:rsidR="00FF0037" w:rsidRPr="00643E62" w:rsidRDefault="00FF0037" w:rsidP="00FD5E77">
            <w:pPr>
              <w:jc w:val="both"/>
              <w:rPr>
                <w:rFonts w:ascii="华文中宋" w:eastAsia="华文中宋" w:hAnsi="华文中宋"/>
              </w:rPr>
            </w:pPr>
            <w:r w:rsidRPr="00643E62">
              <w:rPr>
                <w:rFonts w:ascii="华文中宋" w:eastAsia="华文中宋" w:hAnsi="华文中宋" w:hint="eastAsia"/>
              </w:rPr>
              <w:lastRenderedPageBreak/>
              <w:t>9</w:t>
            </w:r>
          </w:p>
        </w:tc>
        <w:tc>
          <w:tcPr>
            <w:tcW w:w="4282" w:type="dxa"/>
            <w:vAlign w:val="center"/>
          </w:tcPr>
          <w:p w14:paraId="0C8C4E7F" w14:textId="7EE2A353" w:rsidR="00FF0037" w:rsidRPr="00643E62" w:rsidRDefault="00FF0037" w:rsidP="00FD5E77">
            <w:pPr>
              <w:jc w:val="both"/>
              <w:rPr>
                <w:rFonts w:ascii="华文中宋" w:eastAsia="华文中宋" w:hAnsi="华文中宋"/>
                <w:color w:val="000000"/>
              </w:rPr>
            </w:pPr>
            <w:r w:rsidRPr="00643E62">
              <w:rPr>
                <w:rFonts w:ascii="华文中宋" w:eastAsia="华文中宋" w:hAnsi="华文中宋"/>
              </w:rPr>
              <w:t>中移动集团、咪咕文化、咪咕音乐</w:t>
            </w:r>
            <w:r w:rsidR="00EB56A6">
              <w:rPr>
                <w:rFonts w:ascii="华文中宋" w:eastAsia="华文中宋" w:hAnsi="华文中宋" w:hint="eastAsia"/>
              </w:rPr>
              <w:t>战略合作伙伴</w:t>
            </w:r>
            <w:r w:rsidRPr="00643E62">
              <w:rPr>
                <w:rFonts w:ascii="华文中宋" w:eastAsia="华文中宋" w:hAnsi="华文中宋"/>
              </w:rPr>
              <w:t>/全面</w:t>
            </w:r>
            <w:r w:rsidR="00EB56A6">
              <w:rPr>
                <w:rFonts w:ascii="华文中宋" w:eastAsia="华文中宋" w:hAnsi="华文中宋" w:hint="eastAsia"/>
              </w:rPr>
              <w:t>合作伙伴的渠道合作渠道</w:t>
            </w:r>
            <w:r w:rsidR="00F47299" w:rsidRPr="001F51E1">
              <w:rPr>
                <w:rFonts w:ascii="华文中宋" w:eastAsia="华文中宋" w:hAnsi="华文中宋" w:hint="eastAsia"/>
                <w:color w:val="000000" w:themeColor="text1"/>
              </w:rPr>
              <w:t>独家</w:t>
            </w:r>
            <w:r w:rsidR="00EB56A6">
              <w:rPr>
                <w:rFonts w:ascii="华文中宋" w:eastAsia="华文中宋" w:hAnsi="华文中宋" w:hint="eastAsia"/>
              </w:rPr>
              <w:t>授权</w:t>
            </w:r>
          </w:p>
        </w:tc>
        <w:tc>
          <w:tcPr>
            <w:tcW w:w="3089" w:type="dxa"/>
            <w:vAlign w:val="center"/>
          </w:tcPr>
          <w:p w14:paraId="7DAC1C66" w14:textId="77777777" w:rsidR="00FF0037" w:rsidRPr="00643E62" w:rsidRDefault="00FF0037" w:rsidP="00FD5E77">
            <w:pPr>
              <w:jc w:val="both"/>
              <w:rPr>
                <w:rFonts w:ascii="华文中宋" w:eastAsia="华文中宋" w:hAnsi="华文中宋"/>
              </w:rPr>
            </w:pPr>
            <w:r w:rsidRPr="00643E62">
              <w:rPr>
                <w:rFonts w:ascii="华文中宋" w:eastAsia="华文中宋" w:hAnsi="华文中宋" w:hint="eastAsia"/>
              </w:rPr>
              <w:t>若申报核心型渠道，</w:t>
            </w:r>
            <w:r w:rsidR="00FD5E77" w:rsidRPr="00643E62">
              <w:rPr>
                <w:rFonts w:ascii="华文中宋" w:eastAsia="华文中宋" w:hAnsi="华文中宋" w:hint="eastAsia"/>
              </w:rPr>
              <w:t>则</w:t>
            </w:r>
            <w:r w:rsidR="00FD5E77" w:rsidRPr="00643E62">
              <w:rPr>
                <w:rFonts w:ascii="华文中宋" w:eastAsia="华文中宋" w:hAnsi="华文中宋" w:hint="eastAsia"/>
                <w:color w:val="000000"/>
                <w:shd w:val="clear" w:color="auto" w:fill="FFFFFF"/>
              </w:rPr>
              <w:t>必须提供</w:t>
            </w:r>
          </w:p>
        </w:tc>
      </w:tr>
      <w:tr w:rsidR="00FF0037" w:rsidRPr="00643E62" w14:paraId="6A7A5C28" w14:textId="77777777" w:rsidTr="00FD5E77">
        <w:tc>
          <w:tcPr>
            <w:tcW w:w="816" w:type="dxa"/>
            <w:vAlign w:val="center"/>
          </w:tcPr>
          <w:p w14:paraId="4B71F56D" w14:textId="0F387396" w:rsidR="00FF0037" w:rsidRPr="00643E62" w:rsidRDefault="00FF0037" w:rsidP="00FD5E77">
            <w:pPr>
              <w:jc w:val="both"/>
              <w:rPr>
                <w:rFonts w:ascii="华文中宋" w:eastAsia="华文中宋" w:hAnsi="华文中宋"/>
              </w:rPr>
            </w:pPr>
            <w:r w:rsidRPr="00643E62">
              <w:rPr>
                <w:rFonts w:ascii="华文中宋" w:eastAsia="华文中宋" w:hAnsi="华文中宋" w:hint="eastAsia"/>
              </w:rPr>
              <w:t>1</w:t>
            </w:r>
            <w:r w:rsidRPr="00643E62">
              <w:rPr>
                <w:rFonts w:ascii="华文中宋" w:eastAsia="华文中宋" w:hAnsi="华文中宋"/>
              </w:rPr>
              <w:t>0</w:t>
            </w:r>
          </w:p>
        </w:tc>
        <w:tc>
          <w:tcPr>
            <w:tcW w:w="4282" w:type="dxa"/>
            <w:vAlign w:val="center"/>
          </w:tcPr>
          <w:p w14:paraId="6DE146EA" w14:textId="5190910A" w:rsidR="00FF0037" w:rsidRPr="00643E62" w:rsidRDefault="00FF0037" w:rsidP="00FD5E77">
            <w:pPr>
              <w:jc w:val="both"/>
              <w:rPr>
                <w:rFonts w:ascii="华文中宋" w:eastAsia="华文中宋" w:hAnsi="华文中宋"/>
              </w:rPr>
            </w:pPr>
            <w:r w:rsidRPr="00B41E64">
              <w:rPr>
                <w:rFonts w:ascii="华文中宋" w:eastAsia="华文中宋" w:hAnsi="华文中宋" w:hint="eastAsia"/>
                <w:color w:val="000000"/>
                <w:highlight w:val="yellow"/>
                <w:shd w:val="clear" w:color="auto" w:fill="FFFFFF"/>
              </w:rPr>
              <w:t>公司</w:t>
            </w:r>
            <w:r w:rsidRPr="00F47299">
              <w:rPr>
                <w:rFonts w:ascii="华文中宋" w:eastAsia="华文中宋" w:hAnsi="华文中宋" w:hint="eastAsia"/>
                <w:color w:val="000000"/>
                <w:highlight w:val="yellow"/>
                <w:shd w:val="clear" w:color="auto" w:fill="FFFFFF"/>
              </w:rPr>
              <w:t>实力证明</w:t>
            </w:r>
            <w:r w:rsidR="000424B2" w:rsidRPr="00F47299">
              <w:rPr>
                <w:rFonts w:ascii="华文中宋" w:eastAsia="华文中宋" w:hAnsi="华文中宋" w:hint="eastAsia"/>
                <w:color w:val="000000"/>
                <w:highlight w:val="yellow"/>
                <w:shd w:val="clear" w:color="auto" w:fill="FFFFFF"/>
              </w:rPr>
              <w:t>：</w:t>
            </w:r>
            <w:r w:rsidRPr="00F47299">
              <w:rPr>
                <w:rFonts w:ascii="华文中宋" w:eastAsia="华文中宋" w:hAnsi="华文中宋" w:hint="eastAsia"/>
                <w:color w:val="000000"/>
                <w:highlight w:val="yellow"/>
                <w:shd w:val="clear" w:color="auto" w:fill="FFFFFF"/>
              </w:rPr>
              <w:t>提供第三方平台对公司终端或覆盖用户等市场拓展能力排名等证明材料</w:t>
            </w:r>
          </w:p>
        </w:tc>
        <w:tc>
          <w:tcPr>
            <w:tcW w:w="3089" w:type="dxa"/>
            <w:vAlign w:val="center"/>
          </w:tcPr>
          <w:p w14:paraId="766A638F" w14:textId="228B803E" w:rsidR="00FF0037" w:rsidRPr="00643E62" w:rsidRDefault="00134ADD" w:rsidP="00FD5E77">
            <w:pPr>
              <w:jc w:val="both"/>
              <w:rPr>
                <w:rFonts w:ascii="华文中宋" w:eastAsia="华文中宋" w:hAnsi="华文中宋"/>
              </w:rPr>
            </w:pPr>
            <w:r w:rsidRPr="00643E62">
              <w:rPr>
                <w:rFonts w:ascii="华文中宋" w:eastAsia="华文中宋" w:hAnsi="华文中宋" w:hint="eastAsia"/>
              </w:rPr>
              <w:t>若申报大屏合作，则</w:t>
            </w:r>
            <w:r w:rsidRPr="00643E62">
              <w:rPr>
                <w:rFonts w:ascii="华文中宋" w:eastAsia="华文中宋" w:hAnsi="华文中宋" w:hint="eastAsia"/>
                <w:color w:val="000000"/>
                <w:shd w:val="clear" w:color="auto" w:fill="FFFFFF"/>
              </w:rPr>
              <w:t>必须提供</w:t>
            </w:r>
          </w:p>
        </w:tc>
      </w:tr>
      <w:tr w:rsidR="00FF0037" w:rsidRPr="00643E62" w14:paraId="7E3CC4F2" w14:textId="77777777" w:rsidTr="00FD5E77">
        <w:tc>
          <w:tcPr>
            <w:tcW w:w="816" w:type="dxa"/>
            <w:vAlign w:val="center"/>
          </w:tcPr>
          <w:p w14:paraId="6DB48C7C" w14:textId="48882A93" w:rsidR="00FF0037" w:rsidRPr="00643E62" w:rsidRDefault="00FF0037" w:rsidP="00FD5E77">
            <w:pPr>
              <w:jc w:val="both"/>
              <w:rPr>
                <w:rFonts w:ascii="华文中宋" w:eastAsia="华文中宋" w:hAnsi="华文中宋"/>
              </w:rPr>
            </w:pPr>
            <w:r w:rsidRPr="00643E62">
              <w:rPr>
                <w:rFonts w:ascii="华文中宋" w:eastAsia="华文中宋" w:hAnsi="华文中宋" w:hint="eastAsia"/>
              </w:rPr>
              <w:t>1</w:t>
            </w:r>
            <w:r w:rsidRPr="00643E62">
              <w:rPr>
                <w:rFonts w:ascii="华文中宋" w:eastAsia="华文中宋" w:hAnsi="华文中宋"/>
              </w:rPr>
              <w:t>1</w:t>
            </w:r>
          </w:p>
        </w:tc>
        <w:tc>
          <w:tcPr>
            <w:tcW w:w="4282" w:type="dxa"/>
            <w:vAlign w:val="center"/>
          </w:tcPr>
          <w:p w14:paraId="427E69D5" w14:textId="77777777" w:rsidR="00FF0037" w:rsidRPr="00643E62" w:rsidRDefault="00FF0037" w:rsidP="00FD5E77">
            <w:pPr>
              <w:jc w:val="both"/>
              <w:rPr>
                <w:rFonts w:ascii="华文中宋" w:eastAsia="华文中宋" w:hAnsi="华文中宋"/>
              </w:rPr>
            </w:pPr>
            <w:r w:rsidRPr="00643E62">
              <w:rPr>
                <w:rFonts w:ascii="华文中宋" w:eastAsia="华文中宋" w:hAnsi="华文中宋" w:hint="eastAsia"/>
                <w:color w:val="000000"/>
                <w:shd w:val="clear" w:color="auto" w:fill="FFFFFF"/>
              </w:rPr>
              <w:t>合作方案（PPT格式）：对合作的整体理解和收入计划；可提供的合作资源及优势描述；运营方式及风险控制举措。</w:t>
            </w:r>
          </w:p>
        </w:tc>
        <w:tc>
          <w:tcPr>
            <w:tcW w:w="3089" w:type="dxa"/>
            <w:vAlign w:val="center"/>
          </w:tcPr>
          <w:p w14:paraId="06AEE2BB" w14:textId="77777777" w:rsidR="00FF0037" w:rsidRPr="00643E62" w:rsidRDefault="00FF0037" w:rsidP="00FD5E77">
            <w:pPr>
              <w:jc w:val="both"/>
              <w:rPr>
                <w:rFonts w:ascii="华文中宋" w:eastAsia="华文中宋" w:hAnsi="华文中宋"/>
              </w:rPr>
            </w:pPr>
            <w:r w:rsidRPr="00643E62">
              <w:rPr>
                <w:rFonts w:ascii="华文中宋" w:eastAsia="华文中宋" w:hAnsi="华文中宋" w:hint="eastAsia"/>
              </w:rPr>
              <w:t>若申报大屏合作，</w:t>
            </w:r>
            <w:r w:rsidR="00FD5E77" w:rsidRPr="00643E62">
              <w:rPr>
                <w:rFonts w:ascii="华文中宋" w:eastAsia="华文中宋" w:hAnsi="华文中宋" w:hint="eastAsia"/>
              </w:rPr>
              <w:t>则</w:t>
            </w:r>
            <w:r w:rsidR="00FD5E77" w:rsidRPr="00643E62">
              <w:rPr>
                <w:rFonts w:ascii="华文中宋" w:eastAsia="华文中宋" w:hAnsi="华文中宋" w:hint="eastAsia"/>
                <w:color w:val="000000"/>
                <w:shd w:val="clear" w:color="auto" w:fill="FFFFFF"/>
              </w:rPr>
              <w:t>必须提供</w:t>
            </w:r>
          </w:p>
        </w:tc>
      </w:tr>
      <w:tr w:rsidR="001260EC" w:rsidRPr="00643E62" w14:paraId="0827A622" w14:textId="77777777" w:rsidTr="00FD5E77">
        <w:tc>
          <w:tcPr>
            <w:tcW w:w="816" w:type="dxa"/>
            <w:vAlign w:val="center"/>
          </w:tcPr>
          <w:p w14:paraId="68341F7D" w14:textId="071D9A8E" w:rsidR="001260EC" w:rsidRPr="00643E62" w:rsidRDefault="001260EC" w:rsidP="001260EC">
            <w:pPr>
              <w:jc w:val="both"/>
              <w:rPr>
                <w:rFonts w:ascii="华文中宋" w:eastAsia="华文中宋" w:hAnsi="华文中宋"/>
              </w:rPr>
            </w:pPr>
            <w:r>
              <w:rPr>
                <w:rFonts w:ascii="华文中宋" w:eastAsia="华文中宋" w:hAnsi="华文中宋" w:hint="eastAsia"/>
              </w:rPr>
              <w:t>1</w:t>
            </w:r>
            <w:r>
              <w:rPr>
                <w:rFonts w:ascii="华文中宋" w:eastAsia="华文中宋" w:hAnsi="华文中宋"/>
              </w:rPr>
              <w:t>2</w:t>
            </w:r>
          </w:p>
        </w:tc>
        <w:tc>
          <w:tcPr>
            <w:tcW w:w="4282" w:type="dxa"/>
            <w:vAlign w:val="center"/>
          </w:tcPr>
          <w:p w14:paraId="32A8FDF0" w14:textId="379B7617" w:rsidR="001260EC" w:rsidRPr="00F47299" w:rsidRDefault="001260EC" w:rsidP="001260EC">
            <w:pPr>
              <w:jc w:val="both"/>
              <w:rPr>
                <w:rFonts w:ascii="华文中宋" w:eastAsia="华文中宋" w:hAnsi="华文中宋"/>
                <w:color w:val="000000"/>
                <w:highlight w:val="yellow"/>
                <w:shd w:val="clear" w:color="auto" w:fill="FFFFFF"/>
              </w:rPr>
            </w:pPr>
            <w:r w:rsidRPr="00F47299">
              <w:rPr>
                <w:rFonts w:ascii="华文中宋" w:eastAsia="华文中宋" w:hAnsi="华文中宋" w:hint="eastAsia"/>
                <w:color w:val="000000"/>
                <w:highlight w:val="yellow"/>
                <w:shd w:val="clear" w:color="auto" w:fill="FFFFFF"/>
              </w:rPr>
              <w:t>支撑团队证明：提供本项目的产品技术运营团队、协同支撑团队证明</w:t>
            </w:r>
          </w:p>
        </w:tc>
        <w:tc>
          <w:tcPr>
            <w:tcW w:w="3089" w:type="dxa"/>
            <w:vAlign w:val="center"/>
          </w:tcPr>
          <w:p w14:paraId="1822BFE0" w14:textId="6E9229C0" w:rsidR="001260EC" w:rsidRPr="00643E62" w:rsidRDefault="001260EC" w:rsidP="001260EC">
            <w:pPr>
              <w:jc w:val="both"/>
              <w:rPr>
                <w:rFonts w:ascii="华文中宋" w:eastAsia="华文中宋" w:hAnsi="华文中宋"/>
              </w:rPr>
            </w:pPr>
            <w:r w:rsidRPr="00643E62">
              <w:rPr>
                <w:rFonts w:ascii="华文中宋" w:eastAsia="华文中宋" w:hAnsi="华文中宋" w:hint="eastAsia"/>
              </w:rPr>
              <w:t>申报大屏合作，</w:t>
            </w:r>
            <w:r w:rsidR="00A735D3">
              <w:rPr>
                <w:rFonts w:ascii="华文中宋" w:eastAsia="华文中宋" w:hAnsi="华文中宋" w:hint="eastAsia"/>
              </w:rPr>
              <w:t>选择性提供</w:t>
            </w:r>
          </w:p>
        </w:tc>
      </w:tr>
      <w:tr w:rsidR="001260EC" w:rsidRPr="00643E62" w14:paraId="4217DCA5" w14:textId="77777777" w:rsidTr="00FD5E77">
        <w:tc>
          <w:tcPr>
            <w:tcW w:w="816" w:type="dxa"/>
            <w:vAlign w:val="center"/>
          </w:tcPr>
          <w:p w14:paraId="19B92BB3" w14:textId="5A11DF8B" w:rsidR="001260EC" w:rsidRPr="00643E62" w:rsidRDefault="001260EC" w:rsidP="001260EC">
            <w:pPr>
              <w:jc w:val="both"/>
              <w:rPr>
                <w:rFonts w:ascii="华文中宋" w:eastAsia="华文中宋" w:hAnsi="华文中宋"/>
              </w:rPr>
            </w:pPr>
            <w:r>
              <w:rPr>
                <w:rFonts w:ascii="华文中宋" w:eastAsia="华文中宋" w:hAnsi="华文中宋" w:hint="eastAsia"/>
              </w:rPr>
              <w:t>1</w:t>
            </w:r>
            <w:r>
              <w:rPr>
                <w:rFonts w:ascii="华文中宋" w:eastAsia="华文中宋" w:hAnsi="华文中宋"/>
              </w:rPr>
              <w:t>3</w:t>
            </w:r>
          </w:p>
        </w:tc>
        <w:tc>
          <w:tcPr>
            <w:tcW w:w="4282" w:type="dxa"/>
            <w:vAlign w:val="center"/>
          </w:tcPr>
          <w:p w14:paraId="6FCE4352" w14:textId="48FF4DF4" w:rsidR="001260EC" w:rsidRPr="00F47299" w:rsidRDefault="001260EC" w:rsidP="001260EC">
            <w:pPr>
              <w:jc w:val="both"/>
              <w:rPr>
                <w:rFonts w:ascii="华文中宋" w:eastAsia="华文中宋" w:hAnsi="华文中宋"/>
                <w:color w:val="000000"/>
                <w:highlight w:val="yellow"/>
                <w:shd w:val="clear" w:color="auto" w:fill="FFFFFF"/>
              </w:rPr>
            </w:pPr>
            <w:r w:rsidRPr="00F47299">
              <w:rPr>
                <w:rFonts w:ascii="华文中宋" w:eastAsia="华文中宋" w:hAnsi="华文中宋" w:hint="eastAsia"/>
                <w:color w:val="000000"/>
                <w:highlight w:val="yellow"/>
                <w:shd w:val="clear" w:color="auto" w:fill="FFFFFF"/>
              </w:rPr>
              <w:t>营销资源证明：提供</w:t>
            </w:r>
            <w:r w:rsidR="00A92104" w:rsidRPr="00F47299">
              <w:rPr>
                <w:rFonts w:ascii="华文中宋" w:eastAsia="华文中宋" w:hAnsi="华文中宋" w:hint="eastAsia"/>
                <w:color w:val="000000"/>
                <w:highlight w:val="yellow"/>
                <w:shd w:val="clear" w:color="auto" w:fill="FFFFFF"/>
              </w:rPr>
              <w:t>用于推广的行业资源或独家资源证明材料</w:t>
            </w:r>
          </w:p>
        </w:tc>
        <w:tc>
          <w:tcPr>
            <w:tcW w:w="3089" w:type="dxa"/>
            <w:vAlign w:val="center"/>
          </w:tcPr>
          <w:p w14:paraId="56F9A410" w14:textId="0B6DCF45" w:rsidR="001260EC" w:rsidRPr="00643E62" w:rsidRDefault="00F9441C" w:rsidP="001260EC">
            <w:pPr>
              <w:jc w:val="both"/>
              <w:rPr>
                <w:rFonts w:ascii="华文中宋" w:eastAsia="华文中宋" w:hAnsi="华文中宋"/>
              </w:rPr>
            </w:pPr>
            <w:r w:rsidRPr="00643E62">
              <w:rPr>
                <w:rFonts w:ascii="华文中宋" w:eastAsia="华文中宋" w:hAnsi="华文中宋" w:hint="eastAsia"/>
              </w:rPr>
              <w:t>申报大屏合作，</w:t>
            </w:r>
            <w:r>
              <w:rPr>
                <w:rFonts w:ascii="华文中宋" w:eastAsia="华文中宋" w:hAnsi="华文中宋" w:hint="eastAsia"/>
              </w:rPr>
              <w:t>选择性提供</w:t>
            </w:r>
          </w:p>
        </w:tc>
      </w:tr>
      <w:tr w:rsidR="001260EC" w:rsidRPr="00643E62" w14:paraId="11B311F8" w14:textId="77777777" w:rsidTr="00FD5E77">
        <w:tc>
          <w:tcPr>
            <w:tcW w:w="816" w:type="dxa"/>
            <w:vAlign w:val="center"/>
          </w:tcPr>
          <w:p w14:paraId="7C5C6DC6" w14:textId="4059677A" w:rsidR="001260EC" w:rsidRPr="00643E62" w:rsidRDefault="001260EC" w:rsidP="001260EC">
            <w:pPr>
              <w:jc w:val="both"/>
              <w:rPr>
                <w:rFonts w:ascii="华文中宋" w:eastAsia="华文中宋" w:hAnsi="华文中宋"/>
              </w:rPr>
            </w:pPr>
            <w:r w:rsidRPr="00643E62">
              <w:rPr>
                <w:rFonts w:ascii="华文中宋" w:eastAsia="华文中宋" w:hAnsi="华文中宋" w:hint="eastAsia"/>
              </w:rPr>
              <w:t>1</w:t>
            </w:r>
            <w:r>
              <w:rPr>
                <w:rFonts w:ascii="华文中宋" w:eastAsia="华文中宋" w:hAnsi="华文中宋"/>
              </w:rPr>
              <w:t>4</w:t>
            </w:r>
          </w:p>
        </w:tc>
        <w:tc>
          <w:tcPr>
            <w:tcW w:w="4282" w:type="dxa"/>
            <w:vAlign w:val="center"/>
          </w:tcPr>
          <w:p w14:paraId="00EC3A7F" w14:textId="77777777" w:rsidR="001260EC" w:rsidRPr="00F47299" w:rsidRDefault="001260EC" w:rsidP="001260EC">
            <w:pPr>
              <w:jc w:val="both"/>
              <w:rPr>
                <w:rFonts w:ascii="华文中宋" w:eastAsia="华文中宋" w:hAnsi="华文中宋"/>
                <w:highlight w:val="yellow"/>
              </w:rPr>
            </w:pPr>
            <w:r w:rsidRPr="00F47299">
              <w:rPr>
                <w:rFonts w:ascii="华文中宋" w:eastAsia="华文中宋" w:hAnsi="华文中宋" w:hint="eastAsia"/>
                <w:color w:val="000000"/>
                <w:highlight w:val="yellow"/>
                <w:shd w:val="clear" w:color="auto" w:fill="FFFFFF"/>
              </w:rPr>
              <w:t>咪咕音乐数字产品销售渠道申报声明</w:t>
            </w:r>
          </w:p>
        </w:tc>
        <w:tc>
          <w:tcPr>
            <w:tcW w:w="3089" w:type="dxa"/>
            <w:vAlign w:val="center"/>
          </w:tcPr>
          <w:p w14:paraId="018CCD77" w14:textId="77777777" w:rsidR="001260EC" w:rsidRPr="00643E62" w:rsidRDefault="001260EC" w:rsidP="001260EC">
            <w:pPr>
              <w:jc w:val="both"/>
              <w:rPr>
                <w:rFonts w:ascii="华文中宋" w:eastAsia="华文中宋" w:hAnsi="华文中宋"/>
              </w:rPr>
            </w:pPr>
            <w:r w:rsidRPr="00643E62">
              <w:rPr>
                <w:rFonts w:ascii="华文中宋" w:eastAsia="华文中宋" w:hAnsi="华文中宋" w:hint="eastAsia"/>
              </w:rPr>
              <w:t>必须提供</w:t>
            </w:r>
          </w:p>
        </w:tc>
      </w:tr>
    </w:tbl>
    <w:p w14:paraId="1DC51DDD" w14:textId="77777777" w:rsidR="00900500" w:rsidRPr="00643E62" w:rsidRDefault="00900500">
      <w:pPr>
        <w:rPr>
          <w:rFonts w:ascii="华文中宋" w:eastAsia="华文中宋" w:hAnsi="华文中宋"/>
        </w:rPr>
      </w:pPr>
    </w:p>
    <w:sectPr w:rsidR="00900500" w:rsidRPr="00643E62" w:rsidSect="006C47A1">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57388" w14:textId="77777777" w:rsidR="00461982" w:rsidRDefault="00461982" w:rsidP="002E3575">
      <w:r>
        <w:separator/>
      </w:r>
    </w:p>
  </w:endnote>
  <w:endnote w:type="continuationSeparator" w:id="0">
    <w:p w14:paraId="51C5B703" w14:textId="77777777" w:rsidR="00461982" w:rsidRDefault="00461982" w:rsidP="002E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736EE" w14:textId="77777777" w:rsidR="00461982" w:rsidRDefault="00461982" w:rsidP="002E3575">
      <w:r>
        <w:separator/>
      </w:r>
    </w:p>
  </w:footnote>
  <w:footnote w:type="continuationSeparator" w:id="0">
    <w:p w14:paraId="1E10C73C" w14:textId="77777777" w:rsidR="00461982" w:rsidRDefault="00461982" w:rsidP="002E3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4D9"/>
    <w:multiLevelType w:val="hybridMultilevel"/>
    <w:tmpl w:val="49E66F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7B36785"/>
    <w:multiLevelType w:val="hybridMultilevel"/>
    <w:tmpl w:val="B212D646"/>
    <w:lvl w:ilvl="0" w:tplc="8386268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1F"/>
    <w:rsid w:val="000009D4"/>
    <w:rsid w:val="000424B2"/>
    <w:rsid w:val="00052943"/>
    <w:rsid w:val="000822C7"/>
    <w:rsid w:val="000B0007"/>
    <w:rsid w:val="000E0E25"/>
    <w:rsid w:val="001260EC"/>
    <w:rsid w:val="00134ADD"/>
    <w:rsid w:val="00175B69"/>
    <w:rsid w:val="001C2283"/>
    <w:rsid w:val="001D5226"/>
    <w:rsid w:val="001F51E1"/>
    <w:rsid w:val="002104B4"/>
    <w:rsid w:val="00261734"/>
    <w:rsid w:val="002E3575"/>
    <w:rsid w:val="0035561F"/>
    <w:rsid w:val="00366089"/>
    <w:rsid w:val="00382C44"/>
    <w:rsid w:val="00450BE3"/>
    <w:rsid w:val="00461982"/>
    <w:rsid w:val="00491213"/>
    <w:rsid w:val="00500555"/>
    <w:rsid w:val="005750D6"/>
    <w:rsid w:val="005B7D42"/>
    <w:rsid w:val="005C3A57"/>
    <w:rsid w:val="005E7AB4"/>
    <w:rsid w:val="00643E62"/>
    <w:rsid w:val="006C47A1"/>
    <w:rsid w:val="00791189"/>
    <w:rsid w:val="007B00CD"/>
    <w:rsid w:val="007E1DC6"/>
    <w:rsid w:val="00811CD5"/>
    <w:rsid w:val="00812032"/>
    <w:rsid w:val="00850971"/>
    <w:rsid w:val="008C5000"/>
    <w:rsid w:val="008D6803"/>
    <w:rsid w:val="00900500"/>
    <w:rsid w:val="00965517"/>
    <w:rsid w:val="00A03C61"/>
    <w:rsid w:val="00A22BB4"/>
    <w:rsid w:val="00A42EA7"/>
    <w:rsid w:val="00A62307"/>
    <w:rsid w:val="00A735D3"/>
    <w:rsid w:val="00A845F0"/>
    <w:rsid w:val="00A87AD1"/>
    <w:rsid w:val="00A92104"/>
    <w:rsid w:val="00AB5104"/>
    <w:rsid w:val="00B41E64"/>
    <w:rsid w:val="00B91D4B"/>
    <w:rsid w:val="00B97A5D"/>
    <w:rsid w:val="00BB041B"/>
    <w:rsid w:val="00BC459F"/>
    <w:rsid w:val="00BC5029"/>
    <w:rsid w:val="00C6566D"/>
    <w:rsid w:val="00C708DC"/>
    <w:rsid w:val="00CD5D64"/>
    <w:rsid w:val="00CE5762"/>
    <w:rsid w:val="00CF1BFB"/>
    <w:rsid w:val="00D84B7E"/>
    <w:rsid w:val="00E767D1"/>
    <w:rsid w:val="00EB56A6"/>
    <w:rsid w:val="00EE142C"/>
    <w:rsid w:val="00EE594E"/>
    <w:rsid w:val="00F234A1"/>
    <w:rsid w:val="00F47299"/>
    <w:rsid w:val="00F8516C"/>
    <w:rsid w:val="00F9441C"/>
    <w:rsid w:val="00FD5E77"/>
    <w:rsid w:val="00FF0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6AE0E"/>
  <w15:chartTrackingRefBased/>
  <w15:docId w15:val="{F0B8C713-DD42-FB46-9565-7AFA1A65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A57"/>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2EA7"/>
    <w:pPr>
      <w:ind w:firstLineChars="200" w:firstLine="420"/>
    </w:pPr>
  </w:style>
  <w:style w:type="paragraph" w:styleId="a5">
    <w:name w:val="Normal (Web)"/>
    <w:basedOn w:val="a"/>
    <w:uiPriority w:val="99"/>
    <w:unhideWhenUsed/>
    <w:rsid w:val="00E767D1"/>
    <w:pPr>
      <w:spacing w:before="100" w:beforeAutospacing="1" w:after="100" w:afterAutospacing="1"/>
    </w:pPr>
  </w:style>
  <w:style w:type="paragraph" w:styleId="a6">
    <w:name w:val="header"/>
    <w:basedOn w:val="a"/>
    <w:link w:val="a7"/>
    <w:uiPriority w:val="99"/>
    <w:unhideWhenUsed/>
    <w:rsid w:val="002E357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E3575"/>
    <w:rPr>
      <w:rFonts w:ascii="宋体" w:eastAsia="宋体" w:hAnsi="宋体" w:cs="宋体"/>
      <w:kern w:val="0"/>
      <w:sz w:val="18"/>
      <w:szCs w:val="18"/>
    </w:rPr>
  </w:style>
  <w:style w:type="paragraph" w:styleId="a8">
    <w:name w:val="footer"/>
    <w:basedOn w:val="a"/>
    <w:link w:val="a9"/>
    <w:uiPriority w:val="99"/>
    <w:unhideWhenUsed/>
    <w:rsid w:val="002E3575"/>
    <w:pPr>
      <w:tabs>
        <w:tab w:val="center" w:pos="4153"/>
        <w:tab w:val="right" w:pos="8306"/>
      </w:tabs>
      <w:snapToGrid w:val="0"/>
    </w:pPr>
    <w:rPr>
      <w:sz w:val="18"/>
      <w:szCs w:val="18"/>
    </w:rPr>
  </w:style>
  <w:style w:type="character" w:customStyle="1" w:styleId="a9">
    <w:name w:val="页脚 字符"/>
    <w:basedOn w:val="a0"/>
    <w:link w:val="a8"/>
    <w:uiPriority w:val="99"/>
    <w:rsid w:val="002E3575"/>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52714">
      <w:bodyDiv w:val="1"/>
      <w:marLeft w:val="0"/>
      <w:marRight w:val="0"/>
      <w:marTop w:val="0"/>
      <w:marBottom w:val="0"/>
      <w:divBdr>
        <w:top w:val="none" w:sz="0" w:space="0" w:color="auto"/>
        <w:left w:val="none" w:sz="0" w:space="0" w:color="auto"/>
        <w:bottom w:val="none" w:sz="0" w:space="0" w:color="auto"/>
        <w:right w:val="none" w:sz="0" w:space="0" w:color="auto"/>
      </w:divBdr>
    </w:div>
    <w:div w:id="115178992">
      <w:bodyDiv w:val="1"/>
      <w:marLeft w:val="0"/>
      <w:marRight w:val="0"/>
      <w:marTop w:val="0"/>
      <w:marBottom w:val="0"/>
      <w:divBdr>
        <w:top w:val="none" w:sz="0" w:space="0" w:color="auto"/>
        <w:left w:val="none" w:sz="0" w:space="0" w:color="auto"/>
        <w:bottom w:val="none" w:sz="0" w:space="0" w:color="auto"/>
        <w:right w:val="none" w:sz="0" w:space="0" w:color="auto"/>
      </w:divBdr>
    </w:div>
    <w:div w:id="137454654">
      <w:bodyDiv w:val="1"/>
      <w:marLeft w:val="0"/>
      <w:marRight w:val="0"/>
      <w:marTop w:val="0"/>
      <w:marBottom w:val="0"/>
      <w:divBdr>
        <w:top w:val="none" w:sz="0" w:space="0" w:color="auto"/>
        <w:left w:val="none" w:sz="0" w:space="0" w:color="auto"/>
        <w:bottom w:val="none" w:sz="0" w:space="0" w:color="auto"/>
        <w:right w:val="none" w:sz="0" w:space="0" w:color="auto"/>
      </w:divBdr>
    </w:div>
    <w:div w:id="676425185">
      <w:bodyDiv w:val="1"/>
      <w:marLeft w:val="0"/>
      <w:marRight w:val="0"/>
      <w:marTop w:val="0"/>
      <w:marBottom w:val="0"/>
      <w:divBdr>
        <w:top w:val="none" w:sz="0" w:space="0" w:color="auto"/>
        <w:left w:val="none" w:sz="0" w:space="0" w:color="auto"/>
        <w:bottom w:val="none" w:sz="0" w:space="0" w:color="auto"/>
        <w:right w:val="none" w:sz="0" w:space="0" w:color="auto"/>
      </w:divBdr>
    </w:div>
    <w:div w:id="829835296">
      <w:bodyDiv w:val="1"/>
      <w:marLeft w:val="0"/>
      <w:marRight w:val="0"/>
      <w:marTop w:val="0"/>
      <w:marBottom w:val="0"/>
      <w:divBdr>
        <w:top w:val="none" w:sz="0" w:space="0" w:color="auto"/>
        <w:left w:val="none" w:sz="0" w:space="0" w:color="auto"/>
        <w:bottom w:val="none" w:sz="0" w:space="0" w:color="auto"/>
        <w:right w:val="none" w:sz="0" w:space="0" w:color="auto"/>
      </w:divBdr>
    </w:div>
    <w:div w:id="920674829">
      <w:bodyDiv w:val="1"/>
      <w:marLeft w:val="0"/>
      <w:marRight w:val="0"/>
      <w:marTop w:val="0"/>
      <w:marBottom w:val="0"/>
      <w:divBdr>
        <w:top w:val="none" w:sz="0" w:space="0" w:color="auto"/>
        <w:left w:val="none" w:sz="0" w:space="0" w:color="auto"/>
        <w:bottom w:val="none" w:sz="0" w:space="0" w:color="auto"/>
        <w:right w:val="none" w:sz="0" w:space="0" w:color="auto"/>
      </w:divBdr>
    </w:div>
    <w:div w:id="961034695">
      <w:bodyDiv w:val="1"/>
      <w:marLeft w:val="0"/>
      <w:marRight w:val="0"/>
      <w:marTop w:val="0"/>
      <w:marBottom w:val="0"/>
      <w:divBdr>
        <w:top w:val="none" w:sz="0" w:space="0" w:color="auto"/>
        <w:left w:val="none" w:sz="0" w:space="0" w:color="auto"/>
        <w:bottom w:val="none" w:sz="0" w:space="0" w:color="auto"/>
        <w:right w:val="none" w:sz="0" w:space="0" w:color="auto"/>
      </w:divBdr>
    </w:div>
    <w:div w:id="1084496738">
      <w:bodyDiv w:val="1"/>
      <w:marLeft w:val="0"/>
      <w:marRight w:val="0"/>
      <w:marTop w:val="0"/>
      <w:marBottom w:val="0"/>
      <w:divBdr>
        <w:top w:val="none" w:sz="0" w:space="0" w:color="auto"/>
        <w:left w:val="none" w:sz="0" w:space="0" w:color="auto"/>
        <w:bottom w:val="none" w:sz="0" w:space="0" w:color="auto"/>
        <w:right w:val="none" w:sz="0" w:space="0" w:color="auto"/>
      </w:divBdr>
    </w:div>
    <w:div w:id="1167402812">
      <w:bodyDiv w:val="1"/>
      <w:marLeft w:val="0"/>
      <w:marRight w:val="0"/>
      <w:marTop w:val="0"/>
      <w:marBottom w:val="0"/>
      <w:divBdr>
        <w:top w:val="none" w:sz="0" w:space="0" w:color="auto"/>
        <w:left w:val="none" w:sz="0" w:space="0" w:color="auto"/>
        <w:bottom w:val="none" w:sz="0" w:space="0" w:color="auto"/>
        <w:right w:val="none" w:sz="0" w:space="0" w:color="auto"/>
      </w:divBdr>
    </w:div>
    <w:div w:id="1593203967">
      <w:bodyDiv w:val="1"/>
      <w:marLeft w:val="0"/>
      <w:marRight w:val="0"/>
      <w:marTop w:val="0"/>
      <w:marBottom w:val="0"/>
      <w:divBdr>
        <w:top w:val="none" w:sz="0" w:space="0" w:color="auto"/>
        <w:left w:val="none" w:sz="0" w:space="0" w:color="auto"/>
        <w:bottom w:val="none" w:sz="0" w:space="0" w:color="auto"/>
        <w:right w:val="none" w:sz="0" w:space="0" w:color="auto"/>
      </w:divBdr>
    </w:div>
    <w:div w:id="1609310722">
      <w:bodyDiv w:val="1"/>
      <w:marLeft w:val="0"/>
      <w:marRight w:val="0"/>
      <w:marTop w:val="0"/>
      <w:marBottom w:val="0"/>
      <w:divBdr>
        <w:top w:val="none" w:sz="0" w:space="0" w:color="auto"/>
        <w:left w:val="none" w:sz="0" w:space="0" w:color="auto"/>
        <w:bottom w:val="none" w:sz="0" w:space="0" w:color="auto"/>
        <w:right w:val="none" w:sz="0" w:space="0" w:color="auto"/>
      </w:divBdr>
    </w:div>
    <w:div w:id="1692412748">
      <w:bodyDiv w:val="1"/>
      <w:marLeft w:val="0"/>
      <w:marRight w:val="0"/>
      <w:marTop w:val="0"/>
      <w:marBottom w:val="0"/>
      <w:divBdr>
        <w:top w:val="none" w:sz="0" w:space="0" w:color="auto"/>
        <w:left w:val="none" w:sz="0" w:space="0" w:color="auto"/>
        <w:bottom w:val="none" w:sz="0" w:space="0" w:color="auto"/>
        <w:right w:val="none" w:sz="0" w:space="0" w:color="auto"/>
      </w:divBdr>
    </w:div>
    <w:div w:id="1790196764">
      <w:bodyDiv w:val="1"/>
      <w:marLeft w:val="0"/>
      <w:marRight w:val="0"/>
      <w:marTop w:val="0"/>
      <w:marBottom w:val="0"/>
      <w:divBdr>
        <w:top w:val="none" w:sz="0" w:space="0" w:color="auto"/>
        <w:left w:val="none" w:sz="0" w:space="0" w:color="auto"/>
        <w:bottom w:val="none" w:sz="0" w:space="0" w:color="auto"/>
        <w:right w:val="none" w:sz="0" w:space="0" w:color="auto"/>
      </w:divBdr>
    </w:div>
    <w:div w:id="1869565608">
      <w:bodyDiv w:val="1"/>
      <w:marLeft w:val="0"/>
      <w:marRight w:val="0"/>
      <w:marTop w:val="0"/>
      <w:marBottom w:val="0"/>
      <w:divBdr>
        <w:top w:val="none" w:sz="0" w:space="0" w:color="auto"/>
        <w:left w:val="none" w:sz="0" w:space="0" w:color="auto"/>
        <w:bottom w:val="none" w:sz="0" w:space="0" w:color="auto"/>
        <w:right w:val="none" w:sz="0" w:space="0" w:color="auto"/>
      </w:divBdr>
    </w:div>
    <w:div w:id="1907646078">
      <w:bodyDiv w:val="1"/>
      <w:marLeft w:val="0"/>
      <w:marRight w:val="0"/>
      <w:marTop w:val="0"/>
      <w:marBottom w:val="0"/>
      <w:divBdr>
        <w:top w:val="none" w:sz="0" w:space="0" w:color="auto"/>
        <w:left w:val="none" w:sz="0" w:space="0" w:color="auto"/>
        <w:bottom w:val="none" w:sz="0" w:space="0" w:color="auto"/>
        <w:right w:val="none" w:sz="0" w:space="0" w:color="auto"/>
      </w:divBdr>
    </w:div>
    <w:div w:id="19813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luoning</dc:creator>
  <cp:keywords/>
  <dc:description/>
  <cp:lastModifiedBy>NTKO</cp:lastModifiedBy>
  <cp:revision>2</cp:revision>
  <dcterms:created xsi:type="dcterms:W3CDTF">2020-09-01T02:22:00Z</dcterms:created>
  <dcterms:modified xsi:type="dcterms:W3CDTF">2020-09-01T02:22:00Z</dcterms:modified>
</cp:coreProperties>
</file>